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C1A" w:rsidRPr="000812BA" w:rsidRDefault="00795C1A" w:rsidP="00795C1A">
      <w:pPr>
        <w:jc w:val="center"/>
        <w:rPr>
          <w:rFonts w:ascii="Arial" w:hAnsi="Arial" w:cs="Arial"/>
          <w:sz w:val="24"/>
          <w:lang w:val="mn-MN"/>
        </w:rPr>
      </w:pPr>
      <w:r w:rsidRPr="000812BA">
        <w:rPr>
          <w:rFonts w:ascii="Arial" w:hAnsi="Arial" w:cs="Arial"/>
          <w:sz w:val="24"/>
          <w:lang w:val="mn-MN"/>
        </w:rPr>
        <w:t xml:space="preserve">ТӨМӨРБУЛАГ СУМЫН 2015 ОНЫ  ИТХ-ЫН ТӨЛӨӨЛӨГЧДИЙН ХУРЛЫН </w:t>
      </w:r>
    </w:p>
    <w:p w:rsidR="00795C1A" w:rsidRPr="000812BA" w:rsidRDefault="00795C1A" w:rsidP="00795C1A">
      <w:pPr>
        <w:jc w:val="center"/>
        <w:rPr>
          <w:rFonts w:ascii="Arial" w:hAnsi="Arial" w:cs="Arial"/>
          <w:sz w:val="24"/>
          <w:lang w:val="mn-MN"/>
        </w:rPr>
      </w:pPr>
      <w:r w:rsidRPr="000812BA">
        <w:rPr>
          <w:rFonts w:ascii="Arial" w:hAnsi="Arial" w:cs="Arial"/>
          <w:sz w:val="24"/>
          <w:lang w:val="mn-MN"/>
        </w:rPr>
        <w:t>ХУРАЛДААНЫ  ТОГТООЛЫН БИЕЛЭЛТ</w:t>
      </w:r>
    </w:p>
    <w:p w:rsidR="00795C1A" w:rsidRPr="000812BA" w:rsidRDefault="00795C1A" w:rsidP="00795C1A">
      <w:pPr>
        <w:jc w:val="both"/>
        <w:rPr>
          <w:rFonts w:ascii="Arial" w:hAnsi="Arial" w:cs="Arial"/>
          <w:sz w:val="24"/>
          <w:lang w:val="mn-MN"/>
        </w:rPr>
      </w:pPr>
      <w:r w:rsidRPr="000812BA">
        <w:rPr>
          <w:rFonts w:ascii="Arial" w:hAnsi="Arial" w:cs="Arial"/>
          <w:sz w:val="24"/>
        </w:rPr>
        <w:t>201</w:t>
      </w:r>
      <w:r w:rsidRPr="000812BA">
        <w:rPr>
          <w:rFonts w:ascii="Arial" w:hAnsi="Arial" w:cs="Arial"/>
          <w:sz w:val="24"/>
          <w:lang w:val="mn-MN"/>
        </w:rPr>
        <w:t>6</w:t>
      </w:r>
      <w:r w:rsidRPr="000812BA">
        <w:rPr>
          <w:rFonts w:ascii="Arial" w:hAnsi="Arial" w:cs="Arial"/>
          <w:sz w:val="24"/>
        </w:rPr>
        <w:t>.</w:t>
      </w:r>
      <w:r w:rsidRPr="000812BA">
        <w:rPr>
          <w:rFonts w:ascii="Arial" w:hAnsi="Arial" w:cs="Arial"/>
          <w:sz w:val="24"/>
          <w:lang w:val="mn-MN"/>
        </w:rPr>
        <w:t xml:space="preserve">01.05                                                                                                                                             </w:t>
      </w:r>
    </w:p>
    <w:tbl>
      <w:tblPr>
        <w:tblStyle w:val="TableGrid"/>
        <w:tblW w:w="14743" w:type="dxa"/>
        <w:tblInd w:w="-601" w:type="dxa"/>
        <w:tblLayout w:type="fixed"/>
        <w:tblLook w:val="04A0"/>
      </w:tblPr>
      <w:tblGrid>
        <w:gridCol w:w="567"/>
        <w:gridCol w:w="1843"/>
        <w:gridCol w:w="1276"/>
        <w:gridCol w:w="1559"/>
        <w:gridCol w:w="4820"/>
        <w:gridCol w:w="4678"/>
      </w:tblGrid>
      <w:tr w:rsidR="00795C1A" w:rsidRPr="000812BA" w:rsidTr="002D580F">
        <w:trPr>
          <w:trHeight w:val="742"/>
        </w:trPr>
        <w:tc>
          <w:tcPr>
            <w:tcW w:w="567" w:type="dxa"/>
          </w:tcPr>
          <w:p w:rsidR="00795C1A" w:rsidRPr="000812BA" w:rsidRDefault="00795C1A" w:rsidP="002D580F">
            <w:pPr>
              <w:rPr>
                <w:rFonts w:ascii="Arial" w:hAnsi="Arial" w:cs="Arial"/>
                <w:sz w:val="24"/>
                <w:lang w:val="mn-MN"/>
              </w:rPr>
            </w:pPr>
            <w:r w:rsidRPr="000812BA">
              <w:rPr>
                <w:rFonts w:ascii="Arial" w:hAnsi="Arial" w:cs="Arial"/>
                <w:sz w:val="24"/>
                <w:lang w:val="mn-MN"/>
              </w:rPr>
              <w:t>№</w:t>
            </w:r>
          </w:p>
        </w:tc>
        <w:tc>
          <w:tcPr>
            <w:tcW w:w="1843" w:type="dxa"/>
            <w:vAlign w:val="center"/>
          </w:tcPr>
          <w:p w:rsidR="00795C1A" w:rsidRPr="000812BA" w:rsidRDefault="00795C1A" w:rsidP="002D580F">
            <w:pPr>
              <w:jc w:val="center"/>
              <w:rPr>
                <w:rFonts w:ascii="Arial" w:hAnsi="Arial" w:cs="Arial"/>
                <w:sz w:val="24"/>
                <w:lang w:val="mn-MN"/>
              </w:rPr>
            </w:pPr>
            <w:r w:rsidRPr="000812BA">
              <w:rPr>
                <w:rFonts w:ascii="Arial" w:hAnsi="Arial" w:cs="Arial"/>
                <w:sz w:val="24"/>
                <w:lang w:val="mn-MN"/>
              </w:rPr>
              <w:t>Тогтоол, шийдвэрийн нэр</w:t>
            </w:r>
          </w:p>
        </w:tc>
        <w:tc>
          <w:tcPr>
            <w:tcW w:w="1276" w:type="dxa"/>
            <w:vAlign w:val="center"/>
          </w:tcPr>
          <w:p w:rsidR="00795C1A" w:rsidRPr="000812BA" w:rsidRDefault="00795C1A" w:rsidP="002D580F">
            <w:pPr>
              <w:rPr>
                <w:rFonts w:ascii="Arial" w:hAnsi="Arial" w:cs="Arial"/>
                <w:sz w:val="24"/>
                <w:lang w:val="mn-MN"/>
              </w:rPr>
            </w:pPr>
            <w:r w:rsidRPr="000812BA">
              <w:rPr>
                <w:rFonts w:ascii="Arial" w:hAnsi="Arial" w:cs="Arial"/>
                <w:sz w:val="24"/>
                <w:lang w:val="mn-MN"/>
              </w:rPr>
              <w:t>Батлагдсан он</w:t>
            </w:r>
          </w:p>
        </w:tc>
        <w:tc>
          <w:tcPr>
            <w:tcW w:w="1559" w:type="dxa"/>
            <w:tcBorders>
              <w:right w:val="single" w:sz="4" w:space="0" w:color="auto"/>
            </w:tcBorders>
            <w:vAlign w:val="center"/>
          </w:tcPr>
          <w:p w:rsidR="00795C1A" w:rsidRPr="000812BA" w:rsidRDefault="00795C1A" w:rsidP="002D580F">
            <w:pPr>
              <w:jc w:val="center"/>
              <w:rPr>
                <w:rFonts w:ascii="Arial" w:hAnsi="Arial" w:cs="Arial"/>
                <w:sz w:val="24"/>
                <w:lang w:val="mn-MN"/>
              </w:rPr>
            </w:pPr>
            <w:r w:rsidRPr="000812BA">
              <w:rPr>
                <w:rFonts w:ascii="Arial" w:hAnsi="Arial" w:cs="Arial"/>
                <w:sz w:val="24"/>
                <w:lang w:val="mn-MN"/>
              </w:rPr>
              <w:t>Тогтоолын  дугаар</w:t>
            </w:r>
          </w:p>
        </w:tc>
        <w:tc>
          <w:tcPr>
            <w:tcW w:w="4820" w:type="dxa"/>
            <w:tcBorders>
              <w:left w:val="single" w:sz="4" w:space="0" w:color="auto"/>
              <w:right w:val="single" w:sz="4" w:space="0" w:color="auto"/>
            </w:tcBorders>
          </w:tcPr>
          <w:p w:rsidR="00795C1A" w:rsidRPr="000812BA" w:rsidRDefault="00795C1A" w:rsidP="002D580F">
            <w:pPr>
              <w:rPr>
                <w:rFonts w:ascii="Arial" w:hAnsi="Arial" w:cs="Arial"/>
                <w:sz w:val="24"/>
                <w:lang w:val="mn-MN"/>
              </w:rPr>
            </w:pPr>
            <w:r w:rsidRPr="000812BA">
              <w:rPr>
                <w:rFonts w:ascii="Arial" w:hAnsi="Arial" w:cs="Arial"/>
                <w:sz w:val="24"/>
                <w:lang w:val="mn-MN"/>
              </w:rPr>
              <w:t xml:space="preserve">            Хяналтанд байгаа заалт</w:t>
            </w:r>
          </w:p>
        </w:tc>
        <w:tc>
          <w:tcPr>
            <w:tcW w:w="4678" w:type="dxa"/>
            <w:tcBorders>
              <w:left w:val="single" w:sz="4" w:space="0" w:color="auto"/>
            </w:tcBorders>
          </w:tcPr>
          <w:p w:rsidR="00795C1A" w:rsidRPr="000812BA" w:rsidRDefault="00795C1A" w:rsidP="002D580F">
            <w:pPr>
              <w:rPr>
                <w:rFonts w:ascii="Arial" w:hAnsi="Arial" w:cs="Arial"/>
                <w:sz w:val="24"/>
                <w:lang w:val="mn-MN"/>
              </w:rPr>
            </w:pPr>
            <w:r w:rsidRPr="000812BA">
              <w:rPr>
                <w:rFonts w:ascii="Arial" w:hAnsi="Arial" w:cs="Arial"/>
                <w:b/>
                <w:sz w:val="24"/>
                <w:lang w:val="mn-MN"/>
              </w:rPr>
              <w:t xml:space="preserve">             </w:t>
            </w:r>
            <w:r w:rsidRPr="000812BA">
              <w:rPr>
                <w:rFonts w:ascii="Arial" w:hAnsi="Arial" w:cs="Arial"/>
                <w:sz w:val="24"/>
                <w:lang w:val="mn-MN"/>
              </w:rPr>
              <w:t>Хэрэгжилтийн явц</w:t>
            </w:r>
          </w:p>
        </w:tc>
      </w:tr>
      <w:tr w:rsidR="00795C1A" w:rsidRPr="000812BA" w:rsidTr="002D580F">
        <w:trPr>
          <w:trHeight w:val="508"/>
        </w:trPr>
        <w:tc>
          <w:tcPr>
            <w:tcW w:w="567" w:type="dxa"/>
            <w:vMerge w:val="restart"/>
          </w:tcPr>
          <w:p w:rsidR="00795C1A" w:rsidRPr="000812BA" w:rsidRDefault="00795C1A" w:rsidP="002D580F">
            <w:pPr>
              <w:rPr>
                <w:rFonts w:ascii="Arial" w:hAnsi="Arial" w:cs="Arial"/>
                <w:sz w:val="24"/>
                <w:lang w:val="mn-MN"/>
              </w:rPr>
            </w:pPr>
            <w:r w:rsidRPr="000812BA">
              <w:rPr>
                <w:rFonts w:ascii="Arial" w:hAnsi="Arial" w:cs="Arial"/>
                <w:sz w:val="24"/>
                <w:lang w:val="mn-MN"/>
              </w:rPr>
              <w:t>1</w:t>
            </w:r>
          </w:p>
        </w:tc>
        <w:tc>
          <w:tcPr>
            <w:tcW w:w="1843" w:type="dxa"/>
            <w:vMerge w:val="restart"/>
            <w:vAlign w:val="center"/>
          </w:tcPr>
          <w:p w:rsidR="00795C1A" w:rsidRPr="000812BA" w:rsidRDefault="00795C1A" w:rsidP="002D580F">
            <w:pPr>
              <w:rPr>
                <w:rFonts w:ascii="Arial" w:hAnsi="Arial" w:cs="Arial"/>
                <w:sz w:val="24"/>
                <w:lang w:val="mn-MN"/>
              </w:rPr>
            </w:pPr>
            <w:r w:rsidRPr="000812BA">
              <w:rPr>
                <w:rFonts w:ascii="Arial" w:hAnsi="Arial" w:cs="Arial"/>
                <w:sz w:val="24"/>
                <w:lang w:val="mn-MN"/>
              </w:rPr>
              <w:t xml:space="preserve">Зээлийн хэрэгжилтийн үр дүнгийн тухай  </w:t>
            </w:r>
          </w:p>
        </w:tc>
        <w:tc>
          <w:tcPr>
            <w:tcW w:w="1276" w:type="dxa"/>
            <w:vMerge w:val="restart"/>
            <w:vAlign w:val="center"/>
          </w:tcPr>
          <w:p w:rsidR="00795C1A" w:rsidRPr="000812BA" w:rsidRDefault="00795C1A" w:rsidP="002D580F">
            <w:pPr>
              <w:rPr>
                <w:rFonts w:ascii="Arial" w:hAnsi="Arial" w:cs="Arial"/>
                <w:sz w:val="24"/>
                <w:lang w:val="mn-MN"/>
              </w:rPr>
            </w:pPr>
            <w:r w:rsidRPr="000812BA">
              <w:rPr>
                <w:rFonts w:ascii="Arial" w:hAnsi="Arial" w:cs="Arial"/>
                <w:sz w:val="24"/>
                <w:lang w:val="mn-MN"/>
              </w:rPr>
              <w:t>2015.</w:t>
            </w:r>
          </w:p>
          <w:p w:rsidR="00795C1A" w:rsidRPr="000812BA" w:rsidRDefault="00795C1A" w:rsidP="002D580F">
            <w:pPr>
              <w:rPr>
                <w:rFonts w:ascii="Arial" w:hAnsi="Arial" w:cs="Arial"/>
                <w:sz w:val="24"/>
                <w:lang w:val="mn-MN"/>
              </w:rPr>
            </w:pPr>
            <w:r w:rsidRPr="000812BA">
              <w:rPr>
                <w:rFonts w:ascii="Arial" w:hAnsi="Arial" w:cs="Arial"/>
                <w:sz w:val="24"/>
                <w:lang w:val="mn-MN"/>
              </w:rPr>
              <w:t>06.26</w:t>
            </w:r>
          </w:p>
        </w:tc>
        <w:tc>
          <w:tcPr>
            <w:tcW w:w="1559" w:type="dxa"/>
            <w:vMerge w:val="restart"/>
            <w:tcBorders>
              <w:right w:val="single" w:sz="4" w:space="0" w:color="auto"/>
            </w:tcBorders>
            <w:vAlign w:val="center"/>
          </w:tcPr>
          <w:p w:rsidR="00795C1A" w:rsidRPr="000812BA" w:rsidRDefault="00795C1A" w:rsidP="002D580F">
            <w:pPr>
              <w:jc w:val="center"/>
              <w:rPr>
                <w:rFonts w:ascii="Arial" w:hAnsi="Arial" w:cs="Arial"/>
                <w:sz w:val="24"/>
                <w:lang w:val="mn-MN"/>
              </w:rPr>
            </w:pPr>
            <w:r w:rsidRPr="000812BA">
              <w:rPr>
                <w:rFonts w:ascii="Arial" w:hAnsi="Arial" w:cs="Arial"/>
                <w:sz w:val="24"/>
                <w:lang w:val="mn-MN"/>
              </w:rPr>
              <w:t>№01</w:t>
            </w:r>
          </w:p>
        </w:tc>
        <w:tc>
          <w:tcPr>
            <w:tcW w:w="4820" w:type="dxa"/>
            <w:tcBorders>
              <w:left w:val="single" w:sz="4" w:space="0" w:color="auto"/>
              <w:bottom w:val="single" w:sz="4" w:space="0" w:color="auto"/>
              <w:right w:val="single" w:sz="4" w:space="0" w:color="auto"/>
            </w:tcBorders>
          </w:tcPr>
          <w:p w:rsidR="00795C1A" w:rsidRPr="000812BA" w:rsidRDefault="00795C1A" w:rsidP="002D580F">
            <w:pPr>
              <w:jc w:val="both"/>
              <w:rPr>
                <w:rFonts w:ascii="Arial" w:hAnsi="Arial" w:cs="Arial"/>
                <w:sz w:val="24"/>
                <w:lang w:val="mn-MN"/>
              </w:rPr>
            </w:pPr>
            <w:r w:rsidRPr="000812BA">
              <w:rPr>
                <w:rFonts w:ascii="Arial" w:hAnsi="Arial" w:cs="Arial"/>
                <w:sz w:val="24"/>
                <w:lang w:val="mn-MN"/>
              </w:rPr>
              <w:t xml:space="preserve">2.1 Сум хөгжүүлэх сангийн хөрөнгийг бүрдүүлэх, зарцуулах, хяналт тавих журманд холбогдох хуулв тогтоомжид нийцүүлэн зээлийн хөрөнгийн ашиглалт, үр дүнг сайжруулах чиглэлээр нэмэлт өөрчлөлт оруулж , журмын хэрэгжилтийг хангуулж ажиллах </w:t>
            </w:r>
          </w:p>
        </w:tc>
        <w:tc>
          <w:tcPr>
            <w:tcW w:w="4678" w:type="dxa"/>
            <w:tcBorders>
              <w:left w:val="single" w:sz="4" w:space="0" w:color="auto"/>
              <w:bottom w:val="single" w:sz="4" w:space="0" w:color="auto"/>
            </w:tcBorders>
          </w:tcPr>
          <w:p w:rsidR="00795C1A" w:rsidRPr="000812BA" w:rsidRDefault="00795C1A" w:rsidP="002D580F">
            <w:pPr>
              <w:jc w:val="both"/>
              <w:rPr>
                <w:rFonts w:ascii="Arial" w:hAnsi="Arial" w:cs="Arial"/>
                <w:sz w:val="24"/>
                <w:lang w:val="mn-MN"/>
              </w:rPr>
            </w:pPr>
            <w:r>
              <w:rPr>
                <w:rFonts w:ascii="Arial" w:hAnsi="Arial" w:cs="Arial"/>
                <w:sz w:val="24"/>
                <w:szCs w:val="24"/>
                <w:lang w:val="mn-MN"/>
              </w:rPr>
              <w:t>Холбогдох дүрэм журам зааврыг мөрдлөг болгон орон нутгийн хөгжлийн бодлого, төлөвлөлт, төлөвлөгөөтэй уялдуулан үйл ажиллагаа зохион байгуулан ажиллаж, хэрэгжилтийн явцыг ИТХ-ын тэргүүлэгчдийн хуралдаанд болон иргэдэд улирал бүр танилцуулан ажиллаж байна.</w:t>
            </w:r>
          </w:p>
        </w:tc>
      </w:tr>
      <w:tr w:rsidR="00795C1A" w:rsidRPr="000812BA" w:rsidTr="002D580F">
        <w:trPr>
          <w:trHeight w:val="486"/>
        </w:trPr>
        <w:tc>
          <w:tcPr>
            <w:tcW w:w="567" w:type="dxa"/>
            <w:vMerge/>
          </w:tcPr>
          <w:p w:rsidR="00795C1A" w:rsidRPr="000812BA" w:rsidRDefault="00795C1A" w:rsidP="002D580F">
            <w:pPr>
              <w:rPr>
                <w:rFonts w:ascii="Arial" w:hAnsi="Arial" w:cs="Arial"/>
                <w:sz w:val="24"/>
                <w:lang w:val="mn-MN"/>
              </w:rPr>
            </w:pPr>
          </w:p>
        </w:tc>
        <w:tc>
          <w:tcPr>
            <w:tcW w:w="1843" w:type="dxa"/>
            <w:vMerge/>
            <w:vAlign w:val="center"/>
          </w:tcPr>
          <w:p w:rsidR="00795C1A" w:rsidRPr="000812BA" w:rsidRDefault="00795C1A" w:rsidP="002D580F">
            <w:pPr>
              <w:rPr>
                <w:rFonts w:ascii="Arial" w:hAnsi="Arial" w:cs="Arial"/>
                <w:sz w:val="24"/>
                <w:lang w:val="mn-MN"/>
              </w:rPr>
            </w:pPr>
          </w:p>
        </w:tc>
        <w:tc>
          <w:tcPr>
            <w:tcW w:w="1276" w:type="dxa"/>
            <w:vMerge/>
            <w:vAlign w:val="center"/>
          </w:tcPr>
          <w:p w:rsidR="00795C1A" w:rsidRPr="000812BA" w:rsidRDefault="00795C1A" w:rsidP="002D580F">
            <w:pPr>
              <w:rPr>
                <w:rFonts w:ascii="Arial" w:hAnsi="Arial" w:cs="Arial"/>
                <w:sz w:val="24"/>
                <w:lang w:val="mn-MN"/>
              </w:rPr>
            </w:pPr>
          </w:p>
        </w:tc>
        <w:tc>
          <w:tcPr>
            <w:tcW w:w="1559" w:type="dxa"/>
            <w:vMerge/>
            <w:tcBorders>
              <w:right w:val="single" w:sz="4" w:space="0" w:color="auto"/>
            </w:tcBorders>
            <w:vAlign w:val="center"/>
          </w:tcPr>
          <w:p w:rsidR="00795C1A" w:rsidRPr="000812BA" w:rsidRDefault="00795C1A" w:rsidP="002D580F">
            <w:pPr>
              <w:jc w:val="center"/>
              <w:rPr>
                <w:rFonts w:ascii="Arial" w:hAnsi="Arial" w:cs="Arial"/>
                <w:sz w:val="24"/>
                <w:lang w:val="mn-MN"/>
              </w:rPr>
            </w:pPr>
          </w:p>
        </w:tc>
        <w:tc>
          <w:tcPr>
            <w:tcW w:w="4820" w:type="dxa"/>
            <w:tcBorders>
              <w:top w:val="single" w:sz="4" w:space="0" w:color="auto"/>
              <w:left w:val="single" w:sz="4" w:space="0" w:color="auto"/>
              <w:bottom w:val="single" w:sz="4" w:space="0" w:color="auto"/>
              <w:right w:val="single" w:sz="4" w:space="0" w:color="auto"/>
            </w:tcBorders>
          </w:tcPr>
          <w:p w:rsidR="00795C1A" w:rsidRPr="000812BA" w:rsidRDefault="00795C1A" w:rsidP="002D580F">
            <w:pPr>
              <w:jc w:val="both"/>
              <w:rPr>
                <w:rFonts w:ascii="Arial" w:hAnsi="Arial" w:cs="Arial"/>
                <w:sz w:val="24"/>
                <w:lang w:val="mn-MN"/>
              </w:rPr>
            </w:pPr>
            <w:r w:rsidRPr="000812BA">
              <w:rPr>
                <w:rFonts w:ascii="Arial" w:hAnsi="Arial" w:cs="Arial"/>
                <w:sz w:val="24"/>
                <w:lang w:val="mn-MN"/>
              </w:rPr>
              <w:t xml:space="preserve">2.2 зээлийн хөрөнгийн эх үүсвэрийг “сумын  хөгжлийн төлөвлөөгөөнд тусгагдсан орон нутагт нэн тэргүүнд шаардлагатай байгаа тогтвортой үйл ажиллагаа эрхлэх боломжтой жижиг дунд үйлдвэрлэлүүдийг бий болгон хөгжүүлэх, дэмжин өргөжүүлэх чиглэлээр олгох </w:t>
            </w:r>
          </w:p>
        </w:tc>
        <w:tc>
          <w:tcPr>
            <w:tcW w:w="4678" w:type="dxa"/>
            <w:tcBorders>
              <w:top w:val="single" w:sz="4" w:space="0" w:color="auto"/>
              <w:left w:val="single" w:sz="4" w:space="0" w:color="auto"/>
              <w:bottom w:val="single" w:sz="4" w:space="0" w:color="auto"/>
            </w:tcBorders>
          </w:tcPr>
          <w:p w:rsidR="00795C1A" w:rsidRPr="00EC7258" w:rsidRDefault="00795C1A" w:rsidP="002D580F">
            <w:pPr>
              <w:contextualSpacing/>
              <w:jc w:val="both"/>
              <w:rPr>
                <w:rFonts w:ascii="Arial" w:eastAsia="Times New Roman" w:hAnsi="Arial" w:cs="Arial"/>
                <w:color w:val="D16349"/>
                <w:sz w:val="24"/>
                <w:szCs w:val="24"/>
              </w:rPr>
            </w:pPr>
            <w:r w:rsidRPr="00EC7258">
              <w:rPr>
                <w:rFonts w:ascii="Arial" w:eastAsia="+mn-ea" w:hAnsi="Arial" w:cs="Arial"/>
                <w:color w:val="000000"/>
                <w:kern w:val="24"/>
                <w:sz w:val="24"/>
                <w:szCs w:val="34"/>
                <w:lang w:val="mn-MN"/>
              </w:rPr>
              <w:t xml:space="preserve">ИТХ-ын 2014 оны 04 сарын 15-ны №09 тогтоолоор: </w:t>
            </w:r>
            <w:r>
              <w:rPr>
                <w:rFonts w:ascii="Arial" w:eastAsia="+mn-ea" w:hAnsi="Arial" w:cs="Arial"/>
                <w:color w:val="000000"/>
                <w:kern w:val="24"/>
                <w:sz w:val="24"/>
                <w:szCs w:val="24"/>
                <w:lang w:val="mn-MN"/>
              </w:rPr>
              <w:t xml:space="preserve">өгсөн чиглэлийн дагуу суманд хэрэгтэй байгаа чиглэл зориуллатын төслийг дэмжих, тогтвортой үйл ажиллагаа явуулах төслийг дэмжих бодлог барин ажиллаж байна. </w:t>
            </w:r>
          </w:p>
          <w:p w:rsidR="00795C1A" w:rsidRPr="000812BA" w:rsidRDefault="00795C1A" w:rsidP="002D580F">
            <w:pPr>
              <w:jc w:val="both"/>
              <w:rPr>
                <w:rFonts w:ascii="Arial" w:hAnsi="Arial" w:cs="Arial"/>
                <w:sz w:val="24"/>
                <w:lang w:val="mn-MN"/>
              </w:rPr>
            </w:pPr>
          </w:p>
        </w:tc>
      </w:tr>
      <w:tr w:rsidR="00795C1A" w:rsidRPr="000812BA" w:rsidTr="002D580F">
        <w:trPr>
          <w:trHeight w:val="1771"/>
        </w:trPr>
        <w:tc>
          <w:tcPr>
            <w:tcW w:w="567" w:type="dxa"/>
            <w:vMerge/>
          </w:tcPr>
          <w:p w:rsidR="00795C1A" w:rsidRPr="000812BA" w:rsidRDefault="00795C1A" w:rsidP="002D580F">
            <w:pPr>
              <w:rPr>
                <w:rFonts w:ascii="Arial" w:hAnsi="Arial" w:cs="Arial"/>
                <w:sz w:val="24"/>
                <w:lang w:val="mn-MN"/>
              </w:rPr>
            </w:pPr>
          </w:p>
        </w:tc>
        <w:tc>
          <w:tcPr>
            <w:tcW w:w="1843" w:type="dxa"/>
            <w:vMerge/>
            <w:vAlign w:val="center"/>
          </w:tcPr>
          <w:p w:rsidR="00795C1A" w:rsidRPr="000812BA" w:rsidRDefault="00795C1A" w:rsidP="002D580F">
            <w:pPr>
              <w:rPr>
                <w:rFonts w:ascii="Arial" w:hAnsi="Arial" w:cs="Arial"/>
                <w:sz w:val="24"/>
                <w:lang w:val="mn-MN"/>
              </w:rPr>
            </w:pPr>
          </w:p>
        </w:tc>
        <w:tc>
          <w:tcPr>
            <w:tcW w:w="1276" w:type="dxa"/>
            <w:vMerge/>
            <w:vAlign w:val="center"/>
          </w:tcPr>
          <w:p w:rsidR="00795C1A" w:rsidRPr="000812BA" w:rsidRDefault="00795C1A" w:rsidP="002D580F">
            <w:pPr>
              <w:rPr>
                <w:rFonts w:ascii="Arial" w:hAnsi="Arial" w:cs="Arial"/>
                <w:sz w:val="24"/>
                <w:lang w:val="mn-MN"/>
              </w:rPr>
            </w:pPr>
          </w:p>
        </w:tc>
        <w:tc>
          <w:tcPr>
            <w:tcW w:w="1559" w:type="dxa"/>
            <w:vMerge/>
            <w:tcBorders>
              <w:right w:val="single" w:sz="4" w:space="0" w:color="auto"/>
            </w:tcBorders>
            <w:vAlign w:val="center"/>
          </w:tcPr>
          <w:p w:rsidR="00795C1A" w:rsidRPr="000812BA" w:rsidRDefault="00795C1A" w:rsidP="002D580F">
            <w:pPr>
              <w:jc w:val="center"/>
              <w:rPr>
                <w:rFonts w:ascii="Arial" w:hAnsi="Arial" w:cs="Arial"/>
                <w:sz w:val="24"/>
                <w:lang w:val="mn-MN"/>
              </w:rPr>
            </w:pPr>
          </w:p>
        </w:tc>
        <w:tc>
          <w:tcPr>
            <w:tcW w:w="4820" w:type="dxa"/>
            <w:tcBorders>
              <w:top w:val="single" w:sz="4" w:space="0" w:color="auto"/>
              <w:left w:val="single" w:sz="4" w:space="0" w:color="auto"/>
              <w:bottom w:val="single" w:sz="4" w:space="0" w:color="auto"/>
              <w:right w:val="single" w:sz="4" w:space="0" w:color="auto"/>
            </w:tcBorders>
          </w:tcPr>
          <w:p w:rsidR="00795C1A" w:rsidRPr="000812BA" w:rsidRDefault="00795C1A" w:rsidP="002D580F">
            <w:pPr>
              <w:jc w:val="both"/>
              <w:rPr>
                <w:rFonts w:ascii="Arial" w:hAnsi="Arial" w:cs="Arial"/>
                <w:sz w:val="24"/>
                <w:lang w:val="mn-MN"/>
              </w:rPr>
            </w:pPr>
            <w:r w:rsidRPr="000812BA">
              <w:rPr>
                <w:rFonts w:ascii="Arial" w:hAnsi="Arial" w:cs="Arial"/>
                <w:sz w:val="24"/>
                <w:lang w:val="mn-MN"/>
              </w:rPr>
              <w:t xml:space="preserve">2.3 Сум хөгжүүлэх сангийн зээлийн олголт, ашиглалт, зарцуулалт, эргэн төлөлт, үр дүнгийн талаархи мэдээллийг ил тод нээлттэй болгож, зээлийн хөрөнгийн олголт, ашиглалт, үр дүнгийн талаар иргэд, олон нийтийн саналыг авч оновчтой, санаачилга, төсөл шийдлийг дэмжих </w:t>
            </w:r>
          </w:p>
        </w:tc>
        <w:tc>
          <w:tcPr>
            <w:tcW w:w="4678" w:type="dxa"/>
            <w:tcBorders>
              <w:top w:val="single" w:sz="4" w:space="0" w:color="auto"/>
              <w:left w:val="single" w:sz="4" w:space="0" w:color="auto"/>
              <w:bottom w:val="single" w:sz="4" w:space="0" w:color="auto"/>
            </w:tcBorders>
          </w:tcPr>
          <w:p w:rsidR="00795C1A" w:rsidRPr="000812BA" w:rsidRDefault="00795C1A" w:rsidP="002D580F">
            <w:pPr>
              <w:jc w:val="both"/>
              <w:rPr>
                <w:rFonts w:ascii="Arial" w:hAnsi="Arial" w:cs="Arial"/>
                <w:sz w:val="24"/>
                <w:lang w:val="mn-MN"/>
              </w:rPr>
            </w:pPr>
            <w:r w:rsidRPr="000812BA">
              <w:rPr>
                <w:rFonts w:ascii="Arial" w:hAnsi="Arial" w:cs="Arial"/>
                <w:sz w:val="24"/>
                <w:lang w:val="mn-MN"/>
              </w:rPr>
              <w:t>Сум хөгжүүлэх сангийн зээлийн олголт, ашиглалт, зарцуулалт, эргэн төлөлт, үр дүнгийн талаархи мэдээллийг ил тод нээлттэй болго</w:t>
            </w:r>
            <w:r>
              <w:rPr>
                <w:rFonts w:ascii="Arial" w:hAnsi="Arial" w:cs="Arial"/>
                <w:sz w:val="24"/>
                <w:lang w:val="mn-MN"/>
              </w:rPr>
              <w:t xml:space="preserve">х зорилгын хүрээнд шилэн дансанд сум хөгжүүлэх сангийн сарын мэдээ, улиралын мэдээг оруулсан. </w:t>
            </w:r>
          </w:p>
        </w:tc>
      </w:tr>
      <w:tr w:rsidR="00795C1A" w:rsidRPr="000812BA" w:rsidTr="002D580F">
        <w:trPr>
          <w:trHeight w:val="1771"/>
        </w:trPr>
        <w:tc>
          <w:tcPr>
            <w:tcW w:w="567" w:type="dxa"/>
          </w:tcPr>
          <w:p w:rsidR="00795C1A" w:rsidRPr="000812BA" w:rsidRDefault="00795C1A" w:rsidP="002D580F">
            <w:pPr>
              <w:rPr>
                <w:rFonts w:ascii="Arial" w:hAnsi="Arial" w:cs="Arial"/>
                <w:sz w:val="24"/>
                <w:lang w:val="mn-MN"/>
              </w:rPr>
            </w:pPr>
            <w:r>
              <w:rPr>
                <w:rFonts w:ascii="Arial" w:hAnsi="Arial" w:cs="Arial"/>
                <w:sz w:val="24"/>
                <w:lang w:val="mn-MN"/>
              </w:rPr>
              <w:lastRenderedPageBreak/>
              <w:t>2</w:t>
            </w:r>
          </w:p>
        </w:tc>
        <w:tc>
          <w:tcPr>
            <w:tcW w:w="1843" w:type="dxa"/>
            <w:vAlign w:val="center"/>
          </w:tcPr>
          <w:p w:rsidR="00795C1A" w:rsidRPr="000812BA" w:rsidRDefault="00795C1A" w:rsidP="002D580F">
            <w:pPr>
              <w:rPr>
                <w:rFonts w:ascii="Arial" w:hAnsi="Arial" w:cs="Arial"/>
                <w:sz w:val="24"/>
                <w:lang w:val="mn-MN"/>
              </w:rPr>
            </w:pPr>
            <w:r>
              <w:rPr>
                <w:rFonts w:ascii="Arial" w:hAnsi="Arial" w:cs="Arial"/>
                <w:sz w:val="24"/>
                <w:lang w:val="mn-MN"/>
              </w:rPr>
              <w:t xml:space="preserve">Сумын 2015 оны төсөвт тодотгол оруулж батлах тухай </w:t>
            </w:r>
          </w:p>
        </w:tc>
        <w:tc>
          <w:tcPr>
            <w:tcW w:w="1276" w:type="dxa"/>
            <w:vAlign w:val="center"/>
          </w:tcPr>
          <w:p w:rsidR="00795C1A" w:rsidRDefault="00795C1A" w:rsidP="002D580F">
            <w:pPr>
              <w:rPr>
                <w:rFonts w:ascii="Arial" w:hAnsi="Arial" w:cs="Arial"/>
                <w:sz w:val="24"/>
                <w:lang w:val="mn-MN"/>
              </w:rPr>
            </w:pPr>
            <w:r>
              <w:rPr>
                <w:rFonts w:ascii="Arial" w:hAnsi="Arial" w:cs="Arial"/>
                <w:sz w:val="24"/>
                <w:lang w:val="mn-MN"/>
              </w:rPr>
              <w:t>2015</w:t>
            </w:r>
          </w:p>
          <w:p w:rsidR="00795C1A" w:rsidRPr="000812BA" w:rsidRDefault="00795C1A" w:rsidP="002D580F">
            <w:pPr>
              <w:rPr>
                <w:rFonts w:ascii="Arial" w:hAnsi="Arial" w:cs="Arial"/>
                <w:sz w:val="24"/>
                <w:lang w:val="mn-MN"/>
              </w:rPr>
            </w:pPr>
            <w:r>
              <w:rPr>
                <w:rFonts w:ascii="Arial" w:hAnsi="Arial" w:cs="Arial"/>
                <w:sz w:val="24"/>
                <w:lang w:val="mn-MN"/>
              </w:rPr>
              <w:t>03.13</w:t>
            </w:r>
          </w:p>
        </w:tc>
        <w:tc>
          <w:tcPr>
            <w:tcW w:w="1559" w:type="dxa"/>
            <w:tcBorders>
              <w:right w:val="single" w:sz="4" w:space="0" w:color="auto"/>
            </w:tcBorders>
            <w:vAlign w:val="center"/>
          </w:tcPr>
          <w:p w:rsidR="00795C1A" w:rsidRPr="000812BA" w:rsidRDefault="00795C1A" w:rsidP="002D580F">
            <w:pPr>
              <w:jc w:val="center"/>
              <w:rPr>
                <w:rFonts w:ascii="Arial" w:hAnsi="Arial" w:cs="Arial"/>
                <w:sz w:val="24"/>
                <w:lang w:val="mn-MN"/>
              </w:rPr>
            </w:pPr>
            <w:r>
              <w:rPr>
                <w:rFonts w:ascii="Arial" w:hAnsi="Arial" w:cs="Arial"/>
                <w:sz w:val="24"/>
                <w:lang w:val="mn-MN"/>
              </w:rPr>
              <w:t>№03</w:t>
            </w:r>
          </w:p>
        </w:tc>
        <w:tc>
          <w:tcPr>
            <w:tcW w:w="4820" w:type="dxa"/>
            <w:tcBorders>
              <w:top w:val="single" w:sz="4" w:space="0" w:color="auto"/>
              <w:left w:val="single" w:sz="4" w:space="0" w:color="auto"/>
              <w:right w:val="single" w:sz="4" w:space="0" w:color="auto"/>
            </w:tcBorders>
          </w:tcPr>
          <w:p w:rsidR="00795C1A" w:rsidRPr="000812BA" w:rsidRDefault="00795C1A" w:rsidP="002D580F">
            <w:pPr>
              <w:jc w:val="both"/>
              <w:rPr>
                <w:rFonts w:ascii="Arial" w:hAnsi="Arial" w:cs="Arial"/>
                <w:sz w:val="24"/>
                <w:lang w:val="mn-MN"/>
              </w:rPr>
            </w:pPr>
            <w:r>
              <w:rPr>
                <w:rFonts w:ascii="Arial" w:hAnsi="Arial" w:cs="Arial"/>
                <w:sz w:val="24"/>
                <w:lang w:val="mn-MN"/>
              </w:rPr>
              <w:t xml:space="preserve">4.Батлагдсан төсвийг сумын 2015 оны эдийн засаг нийгмийг хөгжүүлэх үндсэн зорилтуудтай уялдуулан төсвийн ерөнхийлөн захирагчийн 2015 онд хэрэгжүүлэх хөтөлбөр, үр дүнг бүрэн хэрэгжүүлэх, төсвийг холбогдох хууль тогтоомжийн дагуу үр ашигтай захиран зарцуулж, төсөвт байгууллагуудын төсвийн зарцуулалтанд хяналт тавьж биелэлтийг хангуулж, батлагдсан төсөвтөө зардлаа багтаан санхүүжүүлж, иргэд олон нийтэд нээлттэй ил тод танилцуулж ИТХ-д тайлагнаж ажиллахыг сумын Засаг дарга /Б.Ганзориг/-т үүрэг болгосугай. </w:t>
            </w:r>
          </w:p>
        </w:tc>
        <w:tc>
          <w:tcPr>
            <w:tcW w:w="4678" w:type="dxa"/>
            <w:tcBorders>
              <w:top w:val="single" w:sz="4" w:space="0" w:color="auto"/>
              <w:left w:val="single" w:sz="4" w:space="0" w:color="auto"/>
            </w:tcBorders>
          </w:tcPr>
          <w:p w:rsidR="00795C1A" w:rsidRPr="000812BA" w:rsidRDefault="00795C1A" w:rsidP="002D580F">
            <w:pPr>
              <w:jc w:val="both"/>
              <w:rPr>
                <w:rFonts w:ascii="Arial" w:hAnsi="Arial" w:cs="Arial"/>
                <w:sz w:val="24"/>
                <w:lang w:val="mn-MN"/>
              </w:rPr>
            </w:pPr>
            <w:r>
              <w:rPr>
                <w:rFonts w:ascii="Arial" w:hAnsi="Arial" w:cs="Arial"/>
                <w:sz w:val="24"/>
                <w:lang w:val="mn-MN"/>
              </w:rPr>
              <w:t xml:space="preserve">Сумын 2015 онд эдийн засаг, нийгмийг хөгжүүлэх үндсэн чиглэл 91%-тай биелсэн.Мөн төсөвт байгууллагуудын төсвийн зарцуулалтанд хяналт тавьж, төсвийн өр үүсэхээс урьдчилан сэргийлж ажилласан. Батлагдсан төсөвтөө зардлаа багтааж төсвийн ил тод байдлын талаар иргэдэд нээлттэй, ил тод  мэдээлсэн. </w:t>
            </w:r>
          </w:p>
        </w:tc>
      </w:tr>
    </w:tbl>
    <w:p w:rsidR="00795C1A" w:rsidRDefault="00795C1A" w:rsidP="00795C1A">
      <w:pPr>
        <w:rPr>
          <w:sz w:val="24"/>
          <w:lang w:val="mn-MN"/>
        </w:rPr>
      </w:pPr>
    </w:p>
    <w:p w:rsidR="00795C1A" w:rsidRDefault="00795C1A" w:rsidP="00795C1A">
      <w:pPr>
        <w:rPr>
          <w:sz w:val="24"/>
          <w:lang w:val="mn-MN"/>
        </w:rPr>
      </w:pPr>
    </w:p>
    <w:p w:rsidR="00795C1A" w:rsidRDefault="00795C1A" w:rsidP="00795C1A">
      <w:pPr>
        <w:jc w:val="center"/>
        <w:rPr>
          <w:rFonts w:ascii="Arial" w:hAnsi="Arial" w:cs="Arial"/>
          <w:sz w:val="24"/>
          <w:lang w:val="mn-MN"/>
        </w:rPr>
      </w:pPr>
      <w:r>
        <w:rPr>
          <w:rFonts w:ascii="Arial" w:hAnsi="Arial" w:cs="Arial"/>
          <w:sz w:val="24"/>
          <w:lang w:val="mn-MN"/>
        </w:rPr>
        <w:t>ХЭРЭГЖИЛТ ТООЦСОН:ДАЭССХМ                               П.ГАНЧИМЭГ</w:t>
      </w:r>
    </w:p>
    <w:p w:rsidR="00795C1A" w:rsidRDefault="00795C1A" w:rsidP="00795C1A">
      <w:pPr>
        <w:jc w:val="center"/>
        <w:rPr>
          <w:rFonts w:ascii="Arial" w:hAnsi="Arial" w:cs="Arial"/>
          <w:b/>
          <w:lang w:val="mn-MN"/>
        </w:rPr>
      </w:pPr>
    </w:p>
    <w:p w:rsidR="00795C1A" w:rsidRPr="002E5F9E" w:rsidRDefault="00795C1A" w:rsidP="00795C1A">
      <w:pPr>
        <w:jc w:val="center"/>
        <w:rPr>
          <w:rFonts w:ascii="Arial" w:hAnsi="Arial" w:cs="Arial"/>
          <w:b/>
          <w:lang w:val="mn-MN"/>
        </w:rPr>
      </w:pPr>
    </w:p>
    <w:p w:rsidR="00795C1A" w:rsidRPr="002E5F9E" w:rsidRDefault="00795C1A" w:rsidP="00795C1A">
      <w:pPr>
        <w:jc w:val="center"/>
        <w:rPr>
          <w:rFonts w:ascii="Arial" w:hAnsi="Arial" w:cs="Arial"/>
          <w:b/>
          <w:lang w:val="mn-MN"/>
        </w:rPr>
      </w:pPr>
    </w:p>
    <w:p w:rsidR="00795C1A" w:rsidRPr="002E5F9E" w:rsidRDefault="00795C1A" w:rsidP="00795C1A">
      <w:pPr>
        <w:jc w:val="center"/>
        <w:rPr>
          <w:rFonts w:ascii="Arial" w:hAnsi="Arial" w:cs="Arial"/>
          <w:b/>
          <w:lang w:val="mn-MN"/>
        </w:rPr>
      </w:pPr>
    </w:p>
    <w:p w:rsidR="00795C1A" w:rsidRDefault="00795C1A" w:rsidP="00795C1A">
      <w:pPr>
        <w:jc w:val="center"/>
        <w:rPr>
          <w:rFonts w:ascii="Arial" w:hAnsi="Arial" w:cs="Arial"/>
          <w:b/>
          <w:lang w:val="mn-MN"/>
        </w:rPr>
      </w:pPr>
    </w:p>
    <w:p w:rsidR="00795C1A" w:rsidRDefault="00795C1A" w:rsidP="00795C1A">
      <w:pPr>
        <w:jc w:val="center"/>
        <w:rPr>
          <w:rFonts w:ascii="Arial" w:hAnsi="Arial" w:cs="Arial"/>
          <w:b/>
          <w:lang w:val="mn-MN"/>
        </w:rPr>
      </w:pPr>
    </w:p>
    <w:p w:rsidR="00795C1A" w:rsidRDefault="00795C1A" w:rsidP="00795C1A">
      <w:pPr>
        <w:jc w:val="center"/>
        <w:rPr>
          <w:rFonts w:ascii="Arial" w:hAnsi="Arial" w:cs="Arial"/>
          <w:b/>
          <w:lang w:val="mn-MN"/>
        </w:rPr>
      </w:pPr>
    </w:p>
    <w:p w:rsidR="00795C1A" w:rsidRDefault="00795C1A" w:rsidP="00795C1A">
      <w:pPr>
        <w:jc w:val="center"/>
        <w:rPr>
          <w:rFonts w:ascii="Arial" w:hAnsi="Arial" w:cs="Arial"/>
          <w:b/>
          <w:lang w:val="mn-MN"/>
        </w:rPr>
      </w:pPr>
    </w:p>
    <w:p w:rsidR="00795C1A" w:rsidRDefault="00795C1A" w:rsidP="00795C1A">
      <w:pPr>
        <w:jc w:val="center"/>
        <w:rPr>
          <w:rFonts w:ascii="Arial" w:hAnsi="Arial" w:cs="Arial"/>
          <w:b/>
          <w:lang w:val="mn-MN"/>
        </w:rPr>
      </w:pPr>
    </w:p>
    <w:p w:rsidR="00795C1A" w:rsidRPr="002E5F9E" w:rsidRDefault="00795C1A" w:rsidP="00795C1A">
      <w:pPr>
        <w:jc w:val="center"/>
        <w:rPr>
          <w:rFonts w:ascii="Arial" w:hAnsi="Arial" w:cs="Arial"/>
          <w:b/>
          <w:lang w:val="mn-MN"/>
        </w:rPr>
      </w:pPr>
      <w:r w:rsidRPr="002E5F9E">
        <w:rPr>
          <w:rFonts w:ascii="Arial" w:hAnsi="Arial" w:cs="Arial"/>
          <w:b/>
          <w:lang w:val="mn-MN"/>
        </w:rPr>
        <w:t>ХӨВСГӨЛ АЙМГИЙН ИТХТ-ЫН ТОГТООЛЫН 2015 ОНЫ   БИЕЛЭЛТ</w:t>
      </w:r>
    </w:p>
    <w:p w:rsidR="00795C1A" w:rsidRPr="002E5F9E" w:rsidRDefault="00795C1A" w:rsidP="00795C1A">
      <w:pPr>
        <w:rPr>
          <w:rFonts w:ascii="Arial" w:hAnsi="Arial" w:cs="Arial"/>
          <w:lang w:val="mn-MN"/>
        </w:rPr>
      </w:pPr>
      <w:r w:rsidRPr="002E5F9E">
        <w:rPr>
          <w:rFonts w:ascii="Arial" w:hAnsi="Arial" w:cs="Arial"/>
          <w:lang w:val="mn-MN"/>
        </w:rPr>
        <w:t>2015.11.30                                                                                                                                                             Төмөрбулаг сум</w:t>
      </w:r>
    </w:p>
    <w:tbl>
      <w:tblPr>
        <w:tblStyle w:val="TableGrid"/>
        <w:tblW w:w="14743" w:type="dxa"/>
        <w:tblInd w:w="-601" w:type="dxa"/>
        <w:tblLayout w:type="fixed"/>
        <w:tblLook w:val="04A0"/>
      </w:tblPr>
      <w:tblGrid>
        <w:gridCol w:w="425"/>
        <w:gridCol w:w="1985"/>
        <w:gridCol w:w="1276"/>
        <w:gridCol w:w="1559"/>
        <w:gridCol w:w="5103"/>
        <w:gridCol w:w="4395"/>
      </w:tblGrid>
      <w:tr w:rsidR="00795C1A" w:rsidRPr="002E5F9E" w:rsidTr="002D580F">
        <w:trPr>
          <w:trHeight w:val="1140"/>
        </w:trPr>
        <w:tc>
          <w:tcPr>
            <w:tcW w:w="425" w:type="dxa"/>
          </w:tcPr>
          <w:p w:rsidR="00795C1A" w:rsidRPr="002E5F9E" w:rsidRDefault="00795C1A" w:rsidP="002D580F">
            <w:pPr>
              <w:rPr>
                <w:rFonts w:ascii="Arial" w:hAnsi="Arial" w:cs="Arial"/>
                <w:lang w:val="mn-MN"/>
              </w:rPr>
            </w:pPr>
            <w:r w:rsidRPr="002E5F9E">
              <w:rPr>
                <w:rFonts w:ascii="Arial" w:hAnsi="Arial" w:cs="Arial"/>
                <w:lang w:val="mn-MN"/>
              </w:rPr>
              <w:t>№</w:t>
            </w:r>
          </w:p>
        </w:tc>
        <w:tc>
          <w:tcPr>
            <w:tcW w:w="1985" w:type="dxa"/>
            <w:vAlign w:val="center"/>
          </w:tcPr>
          <w:p w:rsidR="00795C1A" w:rsidRPr="002E5F9E" w:rsidRDefault="00795C1A" w:rsidP="002D580F">
            <w:pPr>
              <w:jc w:val="center"/>
              <w:rPr>
                <w:rFonts w:ascii="Arial" w:hAnsi="Arial" w:cs="Arial"/>
                <w:lang w:val="mn-MN"/>
              </w:rPr>
            </w:pPr>
            <w:r w:rsidRPr="002E5F9E">
              <w:rPr>
                <w:rFonts w:ascii="Arial" w:hAnsi="Arial" w:cs="Arial"/>
                <w:lang w:val="mn-MN"/>
              </w:rPr>
              <w:t>Тогтоол, шийдвэрийн нэр</w:t>
            </w:r>
          </w:p>
        </w:tc>
        <w:tc>
          <w:tcPr>
            <w:tcW w:w="1276" w:type="dxa"/>
            <w:vAlign w:val="center"/>
          </w:tcPr>
          <w:p w:rsidR="00795C1A" w:rsidRPr="002E5F9E" w:rsidRDefault="00795C1A" w:rsidP="002D580F">
            <w:pPr>
              <w:rPr>
                <w:rFonts w:ascii="Arial" w:hAnsi="Arial" w:cs="Arial"/>
                <w:lang w:val="mn-MN"/>
              </w:rPr>
            </w:pPr>
            <w:r w:rsidRPr="002E5F9E">
              <w:rPr>
                <w:rFonts w:ascii="Arial" w:hAnsi="Arial" w:cs="Arial"/>
                <w:lang w:val="mn-MN"/>
              </w:rPr>
              <w:t>Батлагдсан он</w:t>
            </w:r>
          </w:p>
        </w:tc>
        <w:tc>
          <w:tcPr>
            <w:tcW w:w="1559" w:type="dxa"/>
            <w:tcBorders>
              <w:right w:val="single" w:sz="4" w:space="0" w:color="auto"/>
            </w:tcBorders>
            <w:vAlign w:val="center"/>
          </w:tcPr>
          <w:p w:rsidR="00795C1A" w:rsidRPr="002E5F9E" w:rsidRDefault="00795C1A" w:rsidP="002D580F">
            <w:pPr>
              <w:jc w:val="center"/>
              <w:rPr>
                <w:rFonts w:ascii="Arial" w:hAnsi="Arial" w:cs="Arial"/>
                <w:lang w:val="mn-MN"/>
              </w:rPr>
            </w:pPr>
            <w:r w:rsidRPr="002E5F9E">
              <w:rPr>
                <w:rFonts w:ascii="Arial" w:hAnsi="Arial" w:cs="Arial"/>
                <w:lang w:val="mn-MN"/>
              </w:rPr>
              <w:t>Тогтоолын  дугаар</w:t>
            </w:r>
          </w:p>
        </w:tc>
        <w:tc>
          <w:tcPr>
            <w:tcW w:w="5103" w:type="dxa"/>
            <w:tcBorders>
              <w:left w:val="single" w:sz="4" w:space="0" w:color="auto"/>
              <w:right w:val="single" w:sz="4" w:space="0" w:color="auto"/>
            </w:tcBorders>
          </w:tcPr>
          <w:p w:rsidR="00795C1A" w:rsidRPr="002E5F9E" w:rsidRDefault="00795C1A" w:rsidP="002D580F">
            <w:pPr>
              <w:jc w:val="center"/>
              <w:rPr>
                <w:rFonts w:ascii="Arial" w:hAnsi="Arial" w:cs="Arial"/>
                <w:lang w:val="mn-MN"/>
              </w:rPr>
            </w:pPr>
          </w:p>
          <w:p w:rsidR="00795C1A" w:rsidRPr="002E5F9E" w:rsidRDefault="00795C1A" w:rsidP="002D580F">
            <w:pPr>
              <w:jc w:val="center"/>
              <w:rPr>
                <w:rFonts w:ascii="Arial" w:hAnsi="Arial" w:cs="Arial"/>
                <w:lang w:val="mn-MN"/>
              </w:rPr>
            </w:pPr>
            <w:r w:rsidRPr="002E5F9E">
              <w:rPr>
                <w:rFonts w:ascii="Arial" w:hAnsi="Arial" w:cs="Arial"/>
                <w:lang w:val="mn-MN"/>
              </w:rPr>
              <w:t>Хяналтанд байгаа заалт</w:t>
            </w:r>
          </w:p>
        </w:tc>
        <w:tc>
          <w:tcPr>
            <w:tcW w:w="4395" w:type="dxa"/>
            <w:tcBorders>
              <w:left w:val="single" w:sz="4" w:space="0" w:color="auto"/>
            </w:tcBorders>
          </w:tcPr>
          <w:p w:rsidR="00795C1A" w:rsidRPr="002E5F9E" w:rsidRDefault="00795C1A" w:rsidP="002D580F">
            <w:pPr>
              <w:rPr>
                <w:rFonts w:ascii="Arial" w:hAnsi="Arial" w:cs="Arial"/>
                <w:b/>
                <w:lang w:val="mn-MN"/>
              </w:rPr>
            </w:pPr>
          </w:p>
          <w:p w:rsidR="00795C1A" w:rsidRPr="002E5F9E" w:rsidRDefault="00795C1A" w:rsidP="002D580F">
            <w:pPr>
              <w:jc w:val="center"/>
              <w:rPr>
                <w:rFonts w:ascii="Arial" w:hAnsi="Arial" w:cs="Arial"/>
                <w:lang w:val="mn-MN"/>
              </w:rPr>
            </w:pPr>
            <w:r w:rsidRPr="002E5F9E">
              <w:rPr>
                <w:rFonts w:ascii="Arial" w:hAnsi="Arial" w:cs="Arial"/>
                <w:lang w:val="mn-MN"/>
              </w:rPr>
              <w:t>Хэрэгжилтийн явц</w:t>
            </w:r>
          </w:p>
          <w:p w:rsidR="00795C1A" w:rsidRPr="002E5F9E" w:rsidRDefault="00795C1A" w:rsidP="002D580F">
            <w:pPr>
              <w:jc w:val="center"/>
              <w:rPr>
                <w:rFonts w:ascii="Arial" w:hAnsi="Arial" w:cs="Arial"/>
                <w:lang w:val="mn-MN"/>
              </w:rPr>
            </w:pPr>
          </w:p>
        </w:tc>
      </w:tr>
      <w:tr w:rsidR="00795C1A" w:rsidRPr="002E5F9E" w:rsidTr="002D580F">
        <w:trPr>
          <w:trHeight w:val="332"/>
        </w:trPr>
        <w:tc>
          <w:tcPr>
            <w:tcW w:w="425" w:type="dxa"/>
            <w:vMerge w:val="restart"/>
          </w:tcPr>
          <w:p w:rsidR="00795C1A" w:rsidRPr="002E5F9E" w:rsidRDefault="00795C1A" w:rsidP="002D580F">
            <w:pPr>
              <w:rPr>
                <w:rFonts w:ascii="Arial" w:hAnsi="Arial" w:cs="Arial"/>
                <w:lang w:val="mn-MN"/>
              </w:rPr>
            </w:pPr>
            <w:r w:rsidRPr="002E5F9E">
              <w:rPr>
                <w:rFonts w:ascii="Arial" w:hAnsi="Arial" w:cs="Arial"/>
                <w:lang w:val="mn-MN"/>
              </w:rPr>
              <w:t>1</w:t>
            </w:r>
          </w:p>
        </w:tc>
        <w:tc>
          <w:tcPr>
            <w:tcW w:w="1985" w:type="dxa"/>
            <w:vMerge w:val="restart"/>
            <w:vAlign w:val="center"/>
          </w:tcPr>
          <w:p w:rsidR="00795C1A" w:rsidRPr="002E5F9E" w:rsidRDefault="00795C1A" w:rsidP="002D580F">
            <w:pPr>
              <w:jc w:val="center"/>
              <w:rPr>
                <w:rFonts w:ascii="Arial" w:hAnsi="Arial" w:cs="Arial"/>
                <w:b/>
                <w:lang w:val="mn-MN"/>
              </w:rPr>
            </w:pPr>
            <w:r w:rsidRPr="002E5F9E">
              <w:rPr>
                <w:rFonts w:ascii="Arial" w:hAnsi="Arial" w:cs="Arial"/>
                <w:lang w:val="mn-MN"/>
              </w:rPr>
              <w:t xml:space="preserve">2015 онд ойгоос бэлтгэх модны дээд хязгаар батлах тухай </w:t>
            </w:r>
          </w:p>
        </w:tc>
        <w:tc>
          <w:tcPr>
            <w:tcW w:w="1276" w:type="dxa"/>
            <w:vMerge w:val="restart"/>
            <w:vAlign w:val="center"/>
          </w:tcPr>
          <w:p w:rsidR="00795C1A" w:rsidRPr="002E5F9E" w:rsidRDefault="00795C1A" w:rsidP="002D580F">
            <w:pPr>
              <w:rPr>
                <w:rFonts w:ascii="Arial" w:hAnsi="Arial" w:cs="Arial"/>
                <w:lang w:val="mn-MN"/>
              </w:rPr>
            </w:pPr>
            <w:r w:rsidRPr="002E5F9E">
              <w:rPr>
                <w:rFonts w:ascii="Arial" w:hAnsi="Arial" w:cs="Arial"/>
                <w:lang w:val="mn-MN"/>
              </w:rPr>
              <w:t>2015-01-22</w:t>
            </w:r>
          </w:p>
        </w:tc>
        <w:tc>
          <w:tcPr>
            <w:tcW w:w="1559" w:type="dxa"/>
            <w:vMerge w:val="restart"/>
            <w:tcBorders>
              <w:right w:val="single" w:sz="4" w:space="0" w:color="auto"/>
            </w:tcBorders>
            <w:vAlign w:val="center"/>
          </w:tcPr>
          <w:p w:rsidR="00795C1A" w:rsidRPr="002E5F9E" w:rsidRDefault="00795C1A" w:rsidP="002D580F">
            <w:pPr>
              <w:jc w:val="center"/>
              <w:rPr>
                <w:rFonts w:ascii="Arial" w:hAnsi="Arial" w:cs="Arial"/>
                <w:lang w:val="mn-MN"/>
              </w:rPr>
            </w:pPr>
            <w:r w:rsidRPr="002E5F9E">
              <w:rPr>
                <w:rFonts w:ascii="Arial" w:hAnsi="Arial" w:cs="Arial"/>
                <w:lang w:val="mn-MN"/>
              </w:rPr>
              <w:t>№03</w:t>
            </w:r>
          </w:p>
        </w:tc>
        <w:tc>
          <w:tcPr>
            <w:tcW w:w="5103" w:type="dxa"/>
            <w:tcBorders>
              <w:left w:val="single" w:sz="4" w:space="0" w:color="auto"/>
              <w:bottom w:val="single" w:sz="4" w:space="0" w:color="auto"/>
              <w:right w:val="single" w:sz="4" w:space="0" w:color="auto"/>
            </w:tcBorders>
            <w:vAlign w:val="bottom"/>
          </w:tcPr>
          <w:p w:rsidR="00795C1A" w:rsidRPr="002E5F9E" w:rsidRDefault="00795C1A" w:rsidP="002D580F">
            <w:pPr>
              <w:jc w:val="both"/>
              <w:rPr>
                <w:rFonts w:ascii="Arial" w:hAnsi="Arial" w:cs="Arial"/>
                <w:lang w:val="mn-MN"/>
              </w:rPr>
            </w:pPr>
            <w:r w:rsidRPr="002E5F9E">
              <w:rPr>
                <w:rFonts w:ascii="Arial" w:hAnsi="Arial" w:cs="Arial"/>
                <w:lang w:val="mn-MN"/>
              </w:rPr>
              <w:t>1.Сумдын 2015 онд ойгоос бэлтгэх модны дээд хязгаар , талбайн хэмжээг 1 дүгээр, зориулалтын төрлөөр тогтоосон дээд хязгаарыг 2 дугаар , Мөрөн суманд бусад сумдаас нийлүүлэх модны хэмжээг 3 дугаар , аймгаас гадагш  тээвэрлэх модны хэмжээг 4 дүгээр, Улсын тусгай хамгаалалттай газар нутгийн ойгоос бэлтгэх модны дээд хязгаар , талбайн хэмжээг 5 дугаар , ой цэвэрлэгээ хөтөлбөрийг хэрэгжүүлэх зорилгоор ойгоос бэлтгэх модны  хэмжээг 6 дугаар хавсралтаар тус тус баталсугай.</w:t>
            </w:r>
          </w:p>
          <w:p w:rsidR="00795C1A" w:rsidRPr="002E5F9E" w:rsidRDefault="00795C1A" w:rsidP="002D580F">
            <w:pPr>
              <w:jc w:val="both"/>
              <w:rPr>
                <w:rFonts w:ascii="Arial" w:hAnsi="Arial" w:cs="Arial"/>
                <w:lang w:val="mn-MN"/>
              </w:rPr>
            </w:pPr>
          </w:p>
          <w:p w:rsidR="00795C1A" w:rsidRPr="002E5F9E" w:rsidRDefault="00795C1A" w:rsidP="002D580F">
            <w:pPr>
              <w:jc w:val="both"/>
              <w:rPr>
                <w:rFonts w:ascii="Arial" w:hAnsi="Arial" w:cs="Arial"/>
                <w:lang w:val="mn-MN"/>
              </w:rPr>
            </w:pPr>
          </w:p>
          <w:p w:rsidR="00795C1A" w:rsidRPr="002E5F9E" w:rsidRDefault="00795C1A" w:rsidP="002D580F">
            <w:pPr>
              <w:jc w:val="both"/>
              <w:rPr>
                <w:rFonts w:ascii="Arial" w:hAnsi="Arial" w:cs="Arial"/>
                <w:lang w:val="mn-MN"/>
              </w:rPr>
            </w:pPr>
          </w:p>
        </w:tc>
        <w:tc>
          <w:tcPr>
            <w:tcW w:w="4395" w:type="dxa"/>
            <w:tcBorders>
              <w:left w:val="single" w:sz="4" w:space="0" w:color="auto"/>
              <w:bottom w:val="single" w:sz="4" w:space="0" w:color="auto"/>
            </w:tcBorders>
          </w:tcPr>
          <w:p w:rsidR="00795C1A" w:rsidRPr="002E5F9E" w:rsidRDefault="00795C1A" w:rsidP="002D580F">
            <w:pPr>
              <w:jc w:val="both"/>
              <w:rPr>
                <w:rFonts w:ascii="Arial" w:hAnsi="Arial" w:cs="Arial"/>
                <w:lang w:val="mn-MN"/>
              </w:rPr>
            </w:pPr>
            <w:r w:rsidRPr="002E5F9E">
              <w:rPr>
                <w:rFonts w:ascii="Arial" w:hAnsi="Arial" w:cs="Arial"/>
                <w:lang w:val="mn-MN"/>
              </w:rPr>
              <w:t>Аймгийн ИТХ-ын тогтоолын дагуу Сумын ИТХ-аар 03-31-ны хурлаар  ойгоос бэлтгэх</w:t>
            </w:r>
            <w:r w:rsidRPr="002E5F9E">
              <w:rPr>
                <w:rFonts w:ascii="Arial" w:hAnsi="Arial" w:cs="Arial"/>
              </w:rPr>
              <w:t xml:space="preserve"> </w:t>
            </w:r>
            <w:r w:rsidRPr="002E5F9E">
              <w:rPr>
                <w:rFonts w:ascii="Arial" w:hAnsi="Arial" w:cs="Arial"/>
                <w:lang w:val="mn-MN"/>
              </w:rPr>
              <w:t>модны дээд хязгаарыг батлуулаж, хэрэглээний модны тоо, хэмжээний дээд хязгаарыг  3300 м/куб-ээр, түлшний модны тоо , хэмжээний дээд хязгаарыг 14020 м/куб-ээр тогтоож, нийт бэлтгэх модны дээд хязгаарыг 17320 м/куб-ээр тогтоож 1-р хавсралтаар батлав. Үүнээс Мөрөн суманд  цэвэрлэгээний оглолтоор  хэрэглээ 150 м3,  түлшний мод 2000 м3/куб-ээр тус тус тогтоосноосмалчин өрхийн хэрэгцээнд 600м3, мэргэжлийн байгууллагад-25м3, сумын нийт иргэдийн хэрэгцээнд 8150 м3  мод нийт 8750 м3 модыг 2015 оны 11.15-ны байдлаар олгосон байна.   /Б-100%/</w:t>
            </w:r>
          </w:p>
        </w:tc>
      </w:tr>
      <w:tr w:rsidR="00795C1A" w:rsidRPr="002E5F9E" w:rsidTr="002D580F">
        <w:trPr>
          <w:trHeight w:val="1552"/>
        </w:trPr>
        <w:tc>
          <w:tcPr>
            <w:tcW w:w="425" w:type="dxa"/>
            <w:vMerge/>
          </w:tcPr>
          <w:p w:rsidR="00795C1A" w:rsidRPr="002E5F9E" w:rsidRDefault="00795C1A" w:rsidP="002D580F">
            <w:pPr>
              <w:rPr>
                <w:rFonts w:ascii="Arial" w:hAnsi="Arial" w:cs="Arial"/>
                <w:b/>
                <w:lang w:val="mn-MN"/>
              </w:rPr>
            </w:pPr>
          </w:p>
        </w:tc>
        <w:tc>
          <w:tcPr>
            <w:tcW w:w="1985" w:type="dxa"/>
            <w:vMerge/>
            <w:vAlign w:val="center"/>
          </w:tcPr>
          <w:p w:rsidR="00795C1A" w:rsidRPr="002E5F9E" w:rsidRDefault="00795C1A" w:rsidP="002D580F">
            <w:pPr>
              <w:jc w:val="center"/>
              <w:rPr>
                <w:rFonts w:ascii="Arial" w:hAnsi="Arial" w:cs="Arial"/>
                <w:lang w:val="mn-MN"/>
              </w:rPr>
            </w:pPr>
          </w:p>
        </w:tc>
        <w:tc>
          <w:tcPr>
            <w:tcW w:w="1276" w:type="dxa"/>
            <w:vMerge/>
            <w:vAlign w:val="center"/>
          </w:tcPr>
          <w:p w:rsidR="00795C1A" w:rsidRPr="002E5F9E" w:rsidRDefault="00795C1A" w:rsidP="002D580F">
            <w:pPr>
              <w:rPr>
                <w:rFonts w:ascii="Arial" w:hAnsi="Arial" w:cs="Arial"/>
                <w:lang w:val="mn-MN"/>
              </w:rPr>
            </w:pPr>
          </w:p>
        </w:tc>
        <w:tc>
          <w:tcPr>
            <w:tcW w:w="1559" w:type="dxa"/>
            <w:vMerge/>
            <w:tcBorders>
              <w:right w:val="single" w:sz="4" w:space="0" w:color="auto"/>
            </w:tcBorders>
            <w:vAlign w:val="center"/>
          </w:tcPr>
          <w:p w:rsidR="00795C1A" w:rsidRPr="002E5F9E" w:rsidRDefault="00795C1A" w:rsidP="002D580F">
            <w:pPr>
              <w:jc w:val="center"/>
              <w:rPr>
                <w:rFonts w:ascii="Arial" w:hAnsi="Arial" w:cs="Arial"/>
                <w:lang w:val="mn-MN"/>
              </w:rPr>
            </w:pPr>
          </w:p>
        </w:tc>
        <w:tc>
          <w:tcPr>
            <w:tcW w:w="5103" w:type="dxa"/>
            <w:tcBorders>
              <w:top w:val="single" w:sz="4" w:space="0" w:color="auto"/>
              <w:left w:val="single" w:sz="4" w:space="0" w:color="auto"/>
              <w:right w:val="single" w:sz="4" w:space="0" w:color="auto"/>
            </w:tcBorders>
          </w:tcPr>
          <w:p w:rsidR="00795C1A" w:rsidRPr="002E5F9E" w:rsidRDefault="00795C1A" w:rsidP="002D580F">
            <w:pPr>
              <w:jc w:val="both"/>
              <w:rPr>
                <w:rFonts w:ascii="Arial" w:hAnsi="Arial" w:cs="Arial"/>
                <w:lang w:val="mn-MN"/>
              </w:rPr>
            </w:pPr>
            <w:r w:rsidRPr="002E5F9E">
              <w:rPr>
                <w:rFonts w:ascii="Arial" w:hAnsi="Arial" w:cs="Arial"/>
                <w:lang w:val="mn-MN"/>
              </w:rPr>
              <w:t xml:space="preserve">2.Батлагдсан  дээд хязгаарт багтаан Ойн тухай хуулийн 32дугаар зүйлийн 32.3 дахь  заалтыг үндэслэн сумын ИТХ-ын Тэргүүлэгчдын хурлаар 2015 онд бэлтгэх модны хэмжээг тогтоон , мод бэлтгэлийн ажлыг ойн мэргэжлийн байгууллага, ойн нөхөрлөлүүдээр бэлтгүүлэх, ойгоос мод бэлтгэх талбай тусгаарлалтыг харъяалсан сум дундын болон сумын ойн ангиар хийлгэх, хяналт тавих ажлыг </w:t>
            </w:r>
            <w:r w:rsidRPr="002E5F9E">
              <w:rPr>
                <w:rFonts w:ascii="Arial" w:hAnsi="Arial" w:cs="Arial"/>
                <w:lang w:val="mn-MN"/>
              </w:rPr>
              <w:lastRenderedPageBreak/>
              <w:t>зохион байгуулахыг сумдын ИТХ-ын дарга, Засаг дарга, Хатгал тосгоны захирагч, сум дундын болон сумын ойн ангийн дарга нарт үүрэг болгосугай.</w:t>
            </w:r>
          </w:p>
        </w:tc>
        <w:tc>
          <w:tcPr>
            <w:tcW w:w="4395" w:type="dxa"/>
            <w:tcBorders>
              <w:top w:val="single" w:sz="4" w:space="0" w:color="auto"/>
              <w:left w:val="single" w:sz="4" w:space="0" w:color="auto"/>
            </w:tcBorders>
          </w:tcPr>
          <w:p w:rsidR="00795C1A" w:rsidRPr="002E5F9E" w:rsidRDefault="00795C1A" w:rsidP="002D580F">
            <w:pPr>
              <w:jc w:val="both"/>
              <w:rPr>
                <w:rFonts w:ascii="Arial" w:hAnsi="Arial" w:cs="Arial"/>
                <w:lang w:val="mn-MN"/>
              </w:rPr>
            </w:pPr>
            <w:r w:rsidRPr="002E5F9E">
              <w:rPr>
                <w:rFonts w:ascii="Arial" w:hAnsi="Arial" w:cs="Arial"/>
                <w:lang w:val="mn-MN"/>
              </w:rPr>
              <w:lastRenderedPageBreak/>
              <w:t xml:space="preserve">Сумын ИТХ-ын 2015 оны 03 дугаар сарын 31ний 28 дугаар тогтоолын 2-р хавсралтаар ойн мэргэжлийн байгууллага, ойн нөхөрлөлийн бэлтгэх модны дээд хязгаарыг зориулалтаар 1. Цагаанбургас ОН-700,  Баян-Чулуут ОН-500, Таравч-Овоо Он-500,Таван гол ОН-500, Дашдэрчин Он-500, Баянхангай ОН-500, Баянбулаг ОН-500, Мөрөн </w:t>
            </w:r>
            <w:r w:rsidRPr="002E5F9E">
              <w:rPr>
                <w:rFonts w:ascii="Arial" w:hAnsi="Arial" w:cs="Arial"/>
                <w:lang w:val="mn-MN"/>
              </w:rPr>
              <w:lastRenderedPageBreak/>
              <w:t>сумын Ойн мэргэжлийн байгууллага Өндөр-Тайга ХХК –нд хэрэглээ -90, түлшний мод-800м/куб нийт 890 м/куб мод бэлтгэх эрх олгосон байна . 2015 оны 05-07 ны өдрийн 50-р тогтоолоор Нутгийн –Тул ХХК нд хэрэглээ-260, түлээ-850 тус тус баталсан байна. . Мөрөн суманд 1500 м3 түлшний мод ойн нөхөрлөл , мэргэжлийн байгууллагаар дамжуулан олголоо./Б-100%/</w:t>
            </w:r>
          </w:p>
        </w:tc>
      </w:tr>
      <w:tr w:rsidR="00795C1A" w:rsidRPr="002E5F9E" w:rsidTr="002D580F">
        <w:trPr>
          <w:trHeight w:val="1700"/>
        </w:trPr>
        <w:tc>
          <w:tcPr>
            <w:tcW w:w="425" w:type="dxa"/>
            <w:vMerge w:val="restart"/>
          </w:tcPr>
          <w:p w:rsidR="00795C1A" w:rsidRPr="002E5F9E" w:rsidRDefault="00795C1A" w:rsidP="002D580F">
            <w:pPr>
              <w:rPr>
                <w:rFonts w:ascii="Arial" w:hAnsi="Arial" w:cs="Arial"/>
                <w:b/>
                <w:lang w:val="mn-MN"/>
              </w:rPr>
            </w:pPr>
          </w:p>
          <w:p w:rsidR="00795C1A" w:rsidRPr="002E5F9E" w:rsidRDefault="00795C1A" w:rsidP="002D580F">
            <w:pPr>
              <w:rPr>
                <w:rFonts w:ascii="Arial" w:hAnsi="Arial" w:cs="Arial"/>
                <w:b/>
                <w:lang w:val="mn-MN"/>
              </w:rPr>
            </w:pPr>
          </w:p>
        </w:tc>
        <w:tc>
          <w:tcPr>
            <w:tcW w:w="1985" w:type="dxa"/>
            <w:vMerge w:val="restart"/>
            <w:tcBorders>
              <w:top w:val="nil"/>
            </w:tcBorders>
            <w:vAlign w:val="center"/>
          </w:tcPr>
          <w:p w:rsidR="00795C1A" w:rsidRPr="002E5F9E" w:rsidRDefault="00795C1A" w:rsidP="002D580F">
            <w:pPr>
              <w:jc w:val="center"/>
              <w:rPr>
                <w:rFonts w:ascii="Arial" w:hAnsi="Arial" w:cs="Arial"/>
                <w:lang w:val="mn-MN"/>
              </w:rPr>
            </w:pPr>
          </w:p>
        </w:tc>
        <w:tc>
          <w:tcPr>
            <w:tcW w:w="1276" w:type="dxa"/>
            <w:vMerge w:val="restart"/>
            <w:vAlign w:val="center"/>
          </w:tcPr>
          <w:p w:rsidR="00795C1A" w:rsidRPr="002E5F9E" w:rsidRDefault="00795C1A" w:rsidP="002D580F">
            <w:pPr>
              <w:rPr>
                <w:rFonts w:ascii="Arial" w:hAnsi="Arial" w:cs="Arial"/>
                <w:lang w:val="mn-MN"/>
              </w:rPr>
            </w:pPr>
          </w:p>
        </w:tc>
        <w:tc>
          <w:tcPr>
            <w:tcW w:w="1559" w:type="dxa"/>
            <w:vMerge w:val="restart"/>
            <w:tcBorders>
              <w:top w:val="nil"/>
              <w:right w:val="single" w:sz="4" w:space="0" w:color="auto"/>
            </w:tcBorders>
            <w:vAlign w:val="center"/>
          </w:tcPr>
          <w:p w:rsidR="00795C1A" w:rsidRPr="002E5F9E" w:rsidRDefault="00795C1A" w:rsidP="002D580F">
            <w:pPr>
              <w:jc w:val="center"/>
              <w:rPr>
                <w:rFonts w:ascii="Arial" w:hAnsi="Arial" w:cs="Arial"/>
                <w:lang w:val="mn-MN"/>
              </w:rPr>
            </w:pPr>
          </w:p>
        </w:tc>
        <w:tc>
          <w:tcPr>
            <w:tcW w:w="5103" w:type="dxa"/>
            <w:tcBorders>
              <w:left w:val="single" w:sz="4" w:space="0" w:color="auto"/>
              <w:bottom w:val="single" w:sz="4" w:space="0" w:color="auto"/>
              <w:right w:val="single" w:sz="4" w:space="0" w:color="auto"/>
            </w:tcBorders>
          </w:tcPr>
          <w:p w:rsidR="00795C1A" w:rsidRPr="002E5F9E" w:rsidRDefault="00795C1A" w:rsidP="002D580F">
            <w:pPr>
              <w:jc w:val="both"/>
              <w:rPr>
                <w:rFonts w:ascii="Arial" w:hAnsi="Arial" w:cs="Arial"/>
                <w:lang w:val="mn-MN"/>
              </w:rPr>
            </w:pPr>
            <w:r w:rsidRPr="002E5F9E">
              <w:rPr>
                <w:rFonts w:ascii="Arial" w:hAnsi="Arial" w:cs="Arial"/>
                <w:lang w:val="mn-MN"/>
              </w:rPr>
              <w:t xml:space="preserve">2.Ойгоос хэрэглээний мод, түлээ бэлтгэж ашигласны төлбөрийг иргэд, аж ахуйн нэгж, байгууллагуудаас хууль, тогтоомжийн хүрээнд бодитой тооцон авч, орлогыг цаг хугацаанд нь төвлөрүүлэхийг сумдын Засаг дарга нарт үүрэг болгосугай. </w:t>
            </w:r>
          </w:p>
        </w:tc>
        <w:tc>
          <w:tcPr>
            <w:tcW w:w="4395" w:type="dxa"/>
            <w:tcBorders>
              <w:left w:val="single" w:sz="4" w:space="0" w:color="auto"/>
              <w:bottom w:val="single" w:sz="4" w:space="0" w:color="auto"/>
            </w:tcBorders>
          </w:tcPr>
          <w:p w:rsidR="00795C1A" w:rsidRPr="002E5F9E" w:rsidRDefault="00795C1A" w:rsidP="002D580F">
            <w:pPr>
              <w:jc w:val="both"/>
              <w:rPr>
                <w:rFonts w:ascii="Arial" w:hAnsi="Arial" w:cs="Arial"/>
                <w:lang w:val="mn-MN"/>
              </w:rPr>
            </w:pPr>
            <w:r w:rsidRPr="002E5F9E">
              <w:rPr>
                <w:rFonts w:ascii="Arial" w:hAnsi="Arial" w:cs="Arial"/>
                <w:lang w:val="mn-MN"/>
              </w:rPr>
              <w:t>5 багийн өрхийн шинэчилсэн бүртгэлийг Багийн засаг дарга нартай хамтран гаргаж өрх бүрээр ноогдолыг тооцон Орон нутгийн орлого</w:t>
            </w:r>
            <w:r w:rsidRPr="002E5F9E">
              <w:rPr>
                <w:rFonts w:ascii="Arial" w:hAnsi="Arial" w:cs="Arial"/>
                <w:lang w:val="en-GB"/>
              </w:rPr>
              <w:t xml:space="preserve"> 28</w:t>
            </w:r>
            <w:r w:rsidRPr="002E5F9E">
              <w:rPr>
                <w:rFonts w:ascii="Arial" w:hAnsi="Arial" w:cs="Arial"/>
                <w:lang w:val="mn-MN"/>
              </w:rPr>
              <w:t>,</w:t>
            </w:r>
            <w:r w:rsidRPr="002E5F9E">
              <w:rPr>
                <w:rFonts w:ascii="Arial" w:hAnsi="Arial" w:cs="Arial"/>
                <w:lang w:val="en-GB"/>
              </w:rPr>
              <w:t>64</w:t>
            </w:r>
            <w:r w:rsidRPr="002E5F9E">
              <w:rPr>
                <w:rFonts w:ascii="Arial" w:hAnsi="Arial" w:cs="Arial"/>
                <w:lang w:val="mn-MN"/>
              </w:rPr>
              <w:t>9,</w:t>
            </w:r>
            <w:r w:rsidRPr="002E5F9E">
              <w:rPr>
                <w:rFonts w:ascii="Arial" w:hAnsi="Arial" w:cs="Arial"/>
                <w:lang w:val="en-GB"/>
              </w:rPr>
              <w:t xml:space="preserve">546 </w:t>
            </w:r>
            <w:r w:rsidRPr="002E5F9E">
              <w:rPr>
                <w:rFonts w:ascii="Arial" w:hAnsi="Arial" w:cs="Arial"/>
                <w:lang w:val="mn-MN"/>
              </w:rPr>
              <w:t xml:space="preserve"> сая төгрөгийг БО-ны Ойн ашигласны төлбөрөөс төвлөрүүлсэн байна./Б-90%/</w:t>
            </w:r>
          </w:p>
        </w:tc>
      </w:tr>
      <w:tr w:rsidR="00795C1A" w:rsidRPr="002E5F9E" w:rsidTr="002D580F">
        <w:trPr>
          <w:trHeight w:val="484"/>
        </w:trPr>
        <w:tc>
          <w:tcPr>
            <w:tcW w:w="425" w:type="dxa"/>
            <w:vMerge/>
          </w:tcPr>
          <w:p w:rsidR="00795C1A" w:rsidRPr="002E5F9E" w:rsidRDefault="00795C1A" w:rsidP="002D580F">
            <w:pPr>
              <w:rPr>
                <w:rFonts w:ascii="Arial" w:hAnsi="Arial" w:cs="Arial"/>
                <w:b/>
                <w:lang w:val="mn-MN"/>
              </w:rPr>
            </w:pPr>
          </w:p>
        </w:tc>
        <w:tc>
          <w:tcPr>
            <w:tcW w:w="1985" w:type="dxa"/>
            <w:vMerge/>
            <w:tcBorders>
              <w:top w:val="nil"/>
            </w:tcBorders>
            <w:vAlign w:val="center"/>
          </w:tcPr>
          <w:p w:rsidR="00795C1A" w:rsidRPr="002E5F9E" w:rsidRDefault="00795C1A" w:rsidP="002D580F">
            <w:pPr>
              <w:jc w:val="center"/>
              <w:rPr>
                <w:rFonts w:ascii="Arial" w:hAnsi="Arial" w:cs="Arial"/>
                <w:lang w:val="mn-MN"/>
              </w:rPr>
            </w:pPr>
          </w:p>
        </w:tc>
        <w:tc>
          <w:tcPr>
            <w:tcW w:w="1276" w:type="dxa"/>
            <w:vMerge/>
            <w:vAlign w:val="center"/>
          </w:tcPr>
          <w:p w:rsidR="00795C1A" w:rsidRPr="002E5F9E" w:rsidRDefault="00795C1A" w:rsidP="002D580F">
            <w:pPr>
              <w:rPr>
                <w:rFonts w:ascii="Arial" w:hAnsi="Arial" w:cs="Arial"/>
                <w:lang w:val="mn-MN"/>
              </w:rPr>
            </w:pPr>
          </w:p>
        </w:tc>
        <w:tc>
          <w:tcPr>
            <w:tcW w:w="1559" w:type="dxa"/>
            <w:vMerge/>
            <w:tcBorders>
              <w:top w:val="nil"/>
              <w:right w:val="single" w:sz="4" w:space="0" w:color="auto"/>
            </w:tcBorders>
            <w:vAlign w:val="center"/>
          </w:tcPr>
          <w:p w:rsidR="00795C1A" w:rsidRPr="002E5F9E" w:rsidRDefault="00795C1A" w:rsidP="002D580F">
            <w:pPr>
              <w:jc w:val="center"/>
              <w:rPr>
                <w:rFonts w:ascii="Arial" w:hAnsi="Arial" w:cs="Arial"/>
                <w:lang w:val="mn-MN"/>
              </w:rPr>
            </w:pPr>
          </w:p>
        </w:tc>
        <w:tc>
          <w:tcPr>
            <w:tcW w:w="5103" w:type="dxa"/>
            <w:tcBorders>
              <w:top w:val="single" w:sz="4" w:space="0" w:color="auto"/>
              <w:left w:val="single" w:sz="4" w:space="0" w:color="auto"/>
              <w:bottom w:val="single" w:sz="4" w:space="0" w:color="auto"/>
              <w:right w:val="single" w:sz="4" w:space="0" w:color="auto"/>
            </w:tcBorders>
          </w:tcPr>
          <w:p w:rsidR="00795C1A" w:rsidRPr="002E5F9E" w:rsidRDefault="00795C1A" w:rsidP="002D580F">
            <w:pPr>
              <w:jc w:val="both"/>
              <w:rPr>
                <w:rFonts w:ascii="Arial" w:hAnsi="Arial" w:cs="Arial"/>
                <w:lang w:val="mn-MN"/>
              </w:rPr>
            </w:pPr>
            <w:r w:rsidRPr="002E5F9E">
              <w:rPr>
                <w:rFonts w:ascii="Arial" w:hAnsi="Arial" w:cs="Arial"/>
                <w:lang w:val="mn-MN"/>
              </w:rPr>
              <w:t>2.Мөрөн сумын иргэд, аж ахуйн нэгж, байгууллагуудын хэрэглээний болон түлшний модны хэрэгцээг хангах зорилгоор 3 дугаар хавсралтаар тогтоосон дээд хязгаарт багтаан гэрээ байгуулан тухайн сумдын ойн сангаас бэлтгүүлэх ажлыг зохион байгуулахыг холбогдох сумдын Засаг дарга нарт үүрэг болгоссугай.</w:t>
            </w:r>
          </w:p>
        </w:tc>
        <w:tc>
          <w:tcPr>
            <w:tcW w:w="4395" w:type="dxa"/>
            <w:tcBorders>
              <w:top w:val="single" w:sz="4" w:space="0" w:color="auto"/>
              <w:left w:val="single" w:sz="4" w:space="0" w:color="auto"/>
              <w:bottom w:val="single" w:sz="4" w:space="0" w:color="auto"/>
            </w:tcBorders>
          </w:tcPr>
          <w:p w:rsidR="00795C1A" w:rsidRPr="002E5F9E" w:rsidRDefault="00795C1A" w:rsidP="002D580F">
            <w:pPr>
              <w:jc w:val="both"/>
              <w:rPr>
                <w:rFonts w:ascii="Arial" w:hAnsi="Arial" w:cs="Arial"/>
                <w:lang w:val="mn-MN"/>
              </w:rPr>
            </w:pPr>
            <w:r w:rsidRPr="002E5F9E">
              <w:rPr>
                <w:rFonts w:ascii="Arial" w:hAnsi="Arial" w:cs="Arial"/>
                <w:lang w:val="mn-MN"/>
              </w:rPr>
              <w:t>Байгаль Орчны анхдугаар зөвөлгөөнийг 2015-03-17-нд  Сумын хэмжээнд зохион байгуулж Ойн нөхөрлөл, Ойн мэргэжлийн байгууллага, Аймгийн БОГ, Дэлгэрмөрөн сав газрын захиргаа зэрэг байгууллага, ААН-ийг урилгаар оролцууллаа. Үүний дагуу зөвөлгөөнөөс уриалга гарч  хууль бус мод бэлтгэлийг бүр мөсөн таслан зогсоох зорилгоор 1-р мужлалаас Мөрөн суманд нийлүүлэх модыг 2015 оны 09-11 сарын хооронд тээвэрлэх  бодлого баримтлан ажиллаж байна . Энэ үед хяналтыг өндөржүүлэн Цагдаагийн хэсэгтэй хамтран ажиллах график гарган Цагаан бургасын хяналтын постонд ажиллаж байна./Б-100%/</w:t>
            </w:r>
          </w:p>
        </w:tc>
      </w:tr>
      <w:tr w:rsidR="00795C1A" w:rsidRPr="002E5F9E" w:rsidTr="002D580F">
        <w:trPr>
          <w:trHeight w:val="484"/>
        </w:trPr>
        <w:tc>
          <w:tcPr>
            <w:tcW w:w="425" w:type="dxa"/>
          </w:tcPr>
          <w:p w:rsidR="00795C1A" w:rsidRPr="002E5F9E" w:rsidRDefault="00795C1A" w:rsidP="002D580F">
            <w:pPr>
              <w:rPr>
                <w:rFonts w:ascii="Arial" w:hAnsi="Arial" w:cs="Arial"/>
                <w:lang w:val="mn-MN"/>
              </w:rPr>
            </w:pPr>
            <w:r w:rsidRPr="002E5F9E">
              <w:rPr>
                <w:rFonts w:ascii="Arial" w:hAnsi="Arial" w:cs="Arial"/>
                <w:lang w:val="mn-MN"/>
              </w:rPr>
              <w:t>2</w:t>
            </w:r>
          </w:p>
        </w:tc>
        <w:tc>
          <w:tcPr>
            <w:tcW w:w="1985" w:type="dxa"/>
          </w:tcPr>
          <w:p w:rsidR="00795C1A" w:rsidRPr="002E5F9E" w:rsidRDefault="00795C1A" w:rsidP="002D580F">
            <w:pPr>
              <w:rPr>
                <w:rFonts w:ascii="Arial" w:hAnsi="Arial" w:cs="Arial"/>
                <w:lang w:val="mn-MN"/>
              </w:rPr>
            </w:pPr>
            <w:r w:rsidRPr="002E5F9E">
              <w:rPr>
                <w:rFonts w:ascii="Arial" w:hAnsi="Arial" w:cs="Arial"/>
                <w:lang w:val="mn-MN"/>
              </w:rPr>
              <w:t xml:space="preserve">Залуучуудын хөгжлийг дэмжих аймгийн </w:t>
            </w:r>
            <w:r w:rsidRPr="002E5F9E">
              <w:rPr>
                <w:rFonts w:ascii="Arial" w:hAnsi="Arial" w:cs="Arial"/>
                <w:lang w:val="mn-MN"/>
              </w:rPr>
              <w:lastRenderedPageBreak/>
              <w:t xml:space="preserve">хөтөлбөр батлах тухай </w:t>
            </w:r>
          </w:p>
        </w:tc>
        <w:tc>
          <w:tcPr>
            <w:tcW w:w="1276" w:type="dxa"/>
          </w:tcPr>
          <w:p w:rsidR="00795C1A" w:rsidRPr="002E5F9E" w:rsidRDefault="00795C1A" w:rsidP="002D580F">
            <w:pPr>
              <w:rPr>
                <w:rFonts w:ascii="Arial" w:hAnsi="Arial" w:cs="Arial"/>
                <w:lang w:val="mn-MN"/>
              </w:rPr>
            </w:pPr>
            <w:r w:rsidRPr="002E5F9E">
              <w:rPr>
                <w:rFonts w:ascii="Arial" w:hAnsi="Arial" w:cs="Arial"/>
                <w:lang w:val="mn-MN"/>
              </w:rPr>
              <w:lastRenderedPageBreak/>
              <w:t>2015.02.13</w:t>
            </w:r>
          </w:p>
        </w:tc>
        <w:tc>
          <w:tcPr>
            <w:tcW w:w="1559" w:type="dxa"/>
            <w:tcBorders>
              <w:right w:val="single" w:sz="4" w:space="0" w:color="auto"/>
            </w:tcBorders>
          </w:tcPr>
          <w:p w:rsidR="00795C1A" w:rsidRPr="002E5F9E" w:rsidRDefault="00795C1A" w:rsidP="002D580F">
            <w:pPr>
              <w:rPr>
                <w:rFonts w:ascii="Arial" w:hAnsi="Arial" w:cs="Arial"/>
                <w:lang w:val="mn-MN"/>
              </w:rPr>
            </w:pPr>
            <w:r w:rsidRPr="002E5F9E">
              <w:rPr>
                <w:rFonts w:ascii="Arial" w:hAnsi="Arial" w:cs="Arial"/>
                <w:lang w:val="mn-MN"/>
              </w:rPr>
              <w:t>Д/01</w:t>
            </w:r>
          </w:p>
        </w:tc>
        <w:tc>
          <w:tcPr>
            <w:tcW w:w="5103" w:type="dxa"/>
            <w:tcBorders>
              <w:top w:val="single" w:sz="4" w:space="0" w:color="auto"/>
              <w:left w:val="single" w:sz="4" w:space="0" w:color="auto"/>
              <w:bottom w:val="single" w:sz="4" w:space="0" w:color="auto"/>
              <w:right w:val="single" w:sz="4" w:space="0" w:color="auto"/>
            </w:tcBorders>
          </w:tcPr>
          <w:p w:rsidR="00795C1A" w:rsidRPr="002E5F9E" w:rsidRDefault="00795C1A" w:rsidP="002D580F">
            <w:pPr>
              <w:jc w:val="both"/>
              <w:rPr>
                <w:rFonts w:ascii="Arial" w:hAnsi="Arial" w:cs="Arial"/>
                <w:lang w:val="mn-MN"/>
              </w:rPr>
            </w:pPr>
            <w:r w:rsidRPr="002E5F9E">
              <w:rPr>
                <w:rFonts w:ascii="Arial" w:hAnsi="Arial" w:cs="Arial"/>
                <w:lang w:val="mn-MN"/>
              </w:rPr>
              <w:t xml:space="preserve">1.Хөвсгөл аймаг 2015 оныг Залуучуудын хөгжлийн жил болгон зарласантай холбогдуулан “Залуучуудын хөгжлийг дэмжих </w:t>
            </w:r>
            <w:r w:rsidRPr="002E5F9E">
              <w:rPr>
                <w:rFonts w:ascii="Arial" w:hAnsi="Arial" w:cs="Arial"/>
                <w:lang w:val="mn-MN"/>
              </w:rPr>
              <w:lastRenderedPageBreak/>
              <w:t>аймгийн хөтөлбөр”-ийг нэгдүгээр хавсралтаар, хөтөлбөрийг хэрэгжүүлэх үйл ажиллагааны төлөвлөгөөг хоёрдугаар хавсралтаар тус тус баталсугай.</w:t>
            </w:r>
          </w:p>
          <w:p w:rsidR="00795C1A" w:rsidRPr="002E5F9E" w:rsidRDefault="00795C1A" w:rsidP="002D580F">
            <w:pPr>
              <w:jc w:val="both"/>
              <w:rPr>
                <w:rFonts w:ascii="Arial" w:hAnsi="Arial" w:cs="Arial"/>
                <w:lang w:val="mn-MN"/>
              </w:rPr>
            </w:pPr>
            <w:r w:rsidRPr="002E5F9E">
              <w:rPr>
                <w:rFonts w:ascii="Arial" w:hAnsi="Arial" w:cs="Arial"/>
                <w:lang w:val="mn-MN"/>
              </w:rPr>
              <w:t xml:space="preserve">3.Залуучуудын хүлээх хариуцлагыг дээшлүүлэх, хөгжих, эрх ашгаа хамгаалах, нийгмийн амьдралд оролцох оролцоог өргөжүүлэх, ээлтэй орчин бүрдүүлж,  үр дүнтэй хэрэгжүүлж ажиллахыг аймгийн засаг дарга, ажлын хэсгийн ахлагч, сумдын Засаг дарга нарт үүрэг болгосугай.  </w:t>
            </w:r>
          </w:p>
          <w:p w:rsidR="00795C1A" w:rsidRPr="002E5F9E" w:rsidRDefault="00795C1A" w:rsidP="002D580F">
            <w:pPr>
              <w:jc w:val="both"/>
              <w:rPr>
                <w:rFonts w:ascii="Arial" w:hAnsi="Arial" w:cs="Arial"/>
                <w:lang w:val="mn-MN"/>
              </w:rPr>
            </w:pPr>
          </w:p>
        </w:tc>
        <w:tc>
          <w:tcPr>
            <w:tcW w:w="4395" w:type="dxa"/>
            <w:tcBorders>
              <w:top w:val="single" w:sz="4" w:space="0" w:color="auto"/>
              <w:left w:val="single" w:sz="4" w:space="0" w:color="auto"/>
              <w:bottom w:val="single" w:sz="4" w:space="0" w:color="auto"/>
            </w:tcBorders>
          </w:tcPr>
          <w:p w:rsidR="00795C1A" w:rsidRPr="002E5F9E" w:rsidRDefault="00795C1A" w:rsidP="002D580F">
            <w:pPr>
              <w:jc w:val="both"/>
              <w:rPr>
                <w:rFonts w:ascii="Arial" w:hAnsi="Arial" w:cs="Arial"/>
                <w:lang w:val="mn-MN"/>
              </w:rPr>
            </w:pPr>
            <w:r w:rsidRPr="002E5F9E">
              <w:rPr>
                <w:rFonts w:ascii="Arial" w:hAnsi="Arial" w:cs="Arial"/>
                <w:lang w:val="mn-MN"/>
              </w:rPr>
              <w:lastRenderedPageBreak/>
              <w:t xml:space="preserve">Залуучуудын жилд хэрэгжүүлэх ажлын саналыг Залуучуудын холбоо болон, ЕБС, ЗДТГ, ЭМТ, Соёлын төв болон </w:t>
            </w:r>
            <w:r w:rsidRPr="002E5F9E">
              <w:rPr>
                <w:rFonts w:ascii="Arial" w:hAnsi="Arial" w:cs="Arial"/>
                <w:lang w:val="mn-MN"/>
              </w:rPr>
              <w:lastRenderedPageBreak/>
              <w:t>залуучуудаас  авч нэгтгэн төлөвлөгөөг боловсруулан хугацаанд нь гаргаж аймгийн засаг даргаар батлуулсан ба залуучуудыг мэргэжил боловсролоо дээшлүүлэх, хөгжих, эрх ашгаа хамгаалах, нийгмийн  амьдралд оролцох оролцоог өргөжүүлэх, ээлтэй орчин бүрдүүлэн  үр дүнтэй хэрэгжүүлэн ажиллаж байна.Залуучуудын жилийн ажлын тайланг улиралаар гаргаж, хугацаанд нь хууль зүйн хэлтэст хүргүүлж байна./Б-90%/</w:t>
            </w:r>
          </w:p>
        </w:tc>
      </w:tr>
      <w:tr w:rsidR="00795C1A" w:rsidRPr="002E5F9E" w:rsidTr="002D580F">
        <w:trPr>
          <w:trHeight w:val="484"/>
        </w:trPr>
        <w:tc>
          <w:tcPr>
            <w:tcW w:w="425" w:type="dxa"/>
          </w:tcPr>
          <w:p w:rsidR="00795C1A" w:rsidRPr="002E5F9E" w:rsidRDefault="00795C1A" w:rsidP="002D580F">
            <w:pPr>
              <w:rPr>
                <w:rFonts w:ascii="Arial" w:hAnsi="Arial" w:cs="Arial"/>
                <w:lang w:val="mn-MN"/>
              </w:rPr>
            </w:pPr>
            <w:r w:rsidRPr="002E5F9E">
              <w:rPr>
                <w:rFonts w:ascii="Arial" w:hAnsi="Arial" w:cs="Arial"/>
                <w:lang w:val="mn-MN"/>
              </w:rPr>
              <w:lastRenderedPageBreak/>
              <w:t>3</w:t>
            </w:r>
          </w:p>
        </w:tc>
        <w:tc>
          <w:tcPr>
            <w:tcW w:w="1985" w:type="dxa"/>
          </w:tcPr>
          <w:p w:rsidR="00795C1A" w:rsidRPr="002E5F9E" w:rsidRDefault="00795C1A" w:rsidP="002D580F">
            <w:pPr>
              <w:rPr>
                <w:rFonts w:ascii="Arial" w:hAnsi="Arial" w:cs="Arial"/>
                <w:lang w:val="mn-MN"/>
              </w:rPr>
            </w:pPr>
            <w:r w:rsidRPr="002E5F9E">
              <w:rPr>
                <w:rFonts w:ascii="Arial" w:hAnsi="Arial" w:cs="Arial"/>
                <w:lang w:val="mn-MN"/>
              </w:rPr>
              <w:t>Ажил эрчимжүүлэх тухай</w:t>
            </w:r>
          </w:p>
        </w:tc>
        <w:tc>
          <w:tcPr>
            <w:tcW w:w="1276" w:type="dxa"/>
          </w:tcPr>
          <w:p w:rsidR="00795C1A" w:rsidRPr="002E5F9E" w:rsidRDefault="00795C1A" w:rsidP="002D580F">
            <w:pPr>
              <w:rPr>
                <w:rFonts w:ascii="Arial" w:hAnsi="Arial" w:cs="Arial"/>
                <w:lang w:val="mn-MN"/>
              </w:rPr>
            </w:pPr>
            <w:r w:rsidRPr="002E5F9E">
              <w:rPr>
                <w:rFonts w:ascii="Arial" w:hAnsi="Arial" w:cs="Arial"/>
                <w:lang w:val="mn-MN"/>
              </w:rPr>
              <w:t>2015.03.17</w:t>
            </w:r>
          </w:p>
        </w:tc>
        <w:tc>
          <w:tcPr>
            <w:tcW w:w="1559" w:type="dxa"/>
            <w:tcBorders>
              <w:right w:val="single" w:sz="4" w:space="0" w:color="auto"/>
            </w:tcBorders>
          </w:tcPr>
          <w:p w:rsidR="00795C1A" w:rsidRPr="002E5F9E" w:rsidRDefault="00795C1A" w:rsidP="002D580F">
            <w:pPr>
              <w:rPr>
                <w:rFonts w:ascii="Arial" w:hAnsi="Arial" w:cs="Arial"/>
                <w:lang w:val="mn-MN"/>
              </w:rPr>
            </w:pPr>
            <w:r w:rsidRPr="002E5F9E">
              <w:rPr>
                <w:rFonts w:ascii="Arial" w:hAnsi="Arial" w:cs="Arial"/>
                <w:lang w:val="mn-MN"/>
              </w:rPr>
              <w:t>05</w:t>
            </w:r>
          </w:p>
        </w:tc>
        <w:tc>
          <w:tcPr>
            <w:tcW w:w="5103" w:type="dxa"/>
            <w:tcBorders>
              <w:top w:val="single" w:sz="4" w:space="0" w:color="auto"/>
              <w:left w:val="single" w:sz="4" w:space="0" w:color="auto"/>
              <w:bottom w:val="single" w:sz="4" w:space="0" w:color="auto"/>
              <w:right w:val="single" w:sz="4" w:space="0" w:color="auto"/>
            </w:tcBorders>
          </w:tcPr>
          <w:p w:rsidR="00795C1A" w:rsidRPr="002E5F9E" w:rsidRDefault="00795C1A" w:rsidP="002D580F">
            <w:pPr>
              <w:jc w:val="both"/>
              <w:rPr>
                <w:rFonts w:ascii="Arial" w:hAnsi="Arial" w:cs="Arial"/>
                <w:lang w:val="mn-MN"/>
              </w:rPr>
            </w:pPr>
            <w:r w:rsidRPr="002E5F9E">
              <w:rPr>
                <w:rFonts w:ascii="Arial" w:hAnsi="Arial" w:cs="Arial"/>
                <w:lang w:val="mn-MN"/>
              </w:rPr>
              <w:t>1.Хүрсэн түвшингийн нэгдсэн үнэлгээг  хийж дүгнэлт гаргаж 2015 оны шалгуур хүрэх түвшинд , хүрч ажиллах ажлыг эрчимжүүлэхийг аймгийн ЭМГ-ийн дарга, БСГ-ын дарга,Хүүхэд гэр бүл хөгжлийн хэлтсийн дарга нарт үүрэг болгосугай.</w:t>
            </w:r>
          </w:p>
          <w:p w:rsidR="00795C1A" w:rsidRPr="002E5F9E" w:rsidRDefault="00795C1A" w:rsidP="002D580F">
            <w:pPr>
              <w:jc w:val="both"/>
              <w:rPr>
                <w:rFonts w:ascii="Arial" w:hAnsi="Arial" w:cs="Arial"/>
                <w:lang w:val="mn-MN"/>
              </w:rPr>
            </w:pPr>
            <w:r w:rsidRPr="002E5F9E">
              <w:rPr>
                <w:rFonts w:ascii="Arial" w:hAnsi="Arial" w:cs="Arial"/>
                <w:lang w:val="mn-MN"/>
              </w:rPr>
              <w:t>3.Аймгийн зохицуулах зөвлөлийн 2015 оны зорилго, зорилтууд, тэдгээрийг хэрэгжүүлэх төлөвлөгөөг хавсралтаар баталсугай.</w:t>
            </w:r>
          </w:p>
        </w:tc>
        <w:tc>
          <w:tcPr>
            <w:tcW w:w="4395" w:type="dxa"/>
            <w:tcBorders>
              <w:top w:val="single" w:sz="4" w:space="0" w:color="auto"/>
              <w:left w:val="single" w:sz="4" w:space="0" w:color="auto"/>
              <w:bottom w:val="single" w:sz="4" w:space="0" w:color="auto"/>
            </w:tcBorders>
          </w:tcPr>
          <w:p w:rsidR="00795C1A" w:rsidRPr="002E5F9E" w:rsidRDefault="00795C1A" w:rsidP="002D580F">
            <w:pPr>
              <w:jc w:val="both"/>
              <w:rPr>
                <w:rFonts w:ascii="Arial" w:hAnsi="Arial" w:cs="Arial"/>
                <w:lang w:val="mn-MN"/>
              </w:rPr>
            </w:pPr>
            <w:r w:rsidRPr="002E5F9E">
              <w:rPr>
                <w:rFonts w:ascii="Arial" w:hAnsi="Arial" w:cs="Arial"/>
                <w:lang w:val="mn-MN"/>
              </w:rPr>
              <w:t>Хүүхдэд ээлтэй аймаг хөтөлбөрийн шалгуур үзүүлэлтийн 2014 оны хүрсэн үр дүнг дэмжин ажиллаж, сумын нэгдсэн үнэлгээг хийж дүгнэсэн ба “хүүхдэд ээлтэй аймаг хөтөлбөр”-ийг эрчимжүүлэн ажиллахад ихээхэн анхаарч байна. /Б-90%/</w:t>
            </w:r>
          </w:p>
        </w:tc>
      </w:tr>
      <w:tr w:rsidR="00795C1A" w:rsidRPr="002E5F9E" w:rsidTr="002D580F">
        <w:trPr>
          <w:trHeight w:val="484"/>
        </w:trPr>
        <w:tc>
          <w:tcPr>
            <w:tcW w:w="425" w:type="dxa"/>
          </w:tcPr>
          <w:p w:rsidR="00795C1A" w:rsidRPr="002E5F9E" w:rsidRDefault="00795C1A" w:rsidP="002D580F">
            <w:pPr>
              <w:rPr>
                <w:rFonts w:ascii="Arial" w:hAnsi="Arial" w:cs="Arial"/>
                <w:lang w:val="mn-MN"/>
              </w:rPr>
            </w:pPr>
            <w:r w:rsidRPr="002E5F9E">
              <w:rPr>
                <w:rFonts w:ascii="Arial" w:hAnsi="Arial" w:cs="Arial"/>
                <w:lang w:val="mn-MN"/>
              </w:rPr>
              <w:t>4</w:t>
            </w:r>
          </w:p>
        </w:tc>
        <w:tc>
          <w:tcPr>
            <w:tcW w:w="1985" w:type="dxa"/>
          </w:tcPr>
          <w:p w:rsidR="00795C1A" w:rsidRPr="002E5F9E" w:rsidRDefault="00795C1A" w:rsidP="002D580F">
            <w:pPr>
              <w:rPr>
                <w:rFonts w:ascii="Arial" w:hAnsi="Arial" w:cs="Arial"/>
                <w:lang w:val="mn-MN"/>
              </w:rPr>
            </w:pPr>
            <w:r w:rsidRPr="002E5F9E">
              <w:rPr>
                <w:rFonts w:ascii="Arial" w:hAnsi="Arial" w:cs="Arial"/>
                <w:lang w:val="mn-MN"/>
              </w:rPr>
              <w:t xml:space="preserve">Хөрөнгө хувиарлах тухай </w:t>
            </w:r>
          </w:p>
        </w:tc>
        <w:tc>
          <w:tcPr>
            <w:tcW w:w="1276" w:type="dxa"/>
          </w:tcPr>
          <w:p w:rsidR="00795C1A" w:rsidRPr="002E5F9E" w:rsidRDefault="00795C1A" w:rsidP="002D580F">
            <w:pPr>
              <w:rPr>
                <w:rFonts w:ascii="Arial" w:hAnsi="Arial" w:cs="Arial"/>
                <w:lang w:val="mn-MN"/>
              </w:rPr>
            </w:pPr>
            <w:r w:rsidRPr="002E5F9E">
              <w:rPr>
                <w:rFonts w:ascii="Arial" w:hAnsi="Arial" w:cs="Arial"/>
                <w:lang w:val="mn-MN"/>
              </w:rPr>
              <w:t>2015.02.25</w:t>
            </w:r>
          </w:p>
        </w:tc>
        <w:tc>
          <w:tcPr>
            <w:tcW w:w="1559" w:type="dxa"/>
            <w:tcBorders>
              <w:right w:val="single" w:sz="4" w:space="0" w:color="auto"/>
            </w:tcBorders>
          </w:tcPr>
          <w:p w:rsidR="00795C1A" w:rsidRPr="002E5F9E" w:rsidRDefault="00795C1A" w:rsidP="002D580F">
            <w:pPr>
              <w:rPr>
                <w:rFonts w:ascii="Arial" w:hAnsi="Arial" w:cs="Arial"/>
                <w:lang w:val="mn-MN"/>
              </w:rPr>
            </w:pPr>
          </w:p>
        </w:tc>
        <w:tc>
          <w:tcPr>
            <w:tcW w:w="5103" w:type="dxa"/>
            <w:tcBorders>
              <w:top w:val="single" w:sz="4" w:space="0" w:color="auto"/>
              <w:left w:val="single" w:sz="4" w:space="0" w:color="auto"/>
              <w:bottom w:val="single" w:sz="4" w:space="0" w:color="auto"/>
              <w:right w:val="single" w:sz="4" w:space="0" w:color="auto"/>
            </w:tcBorders>
          </w:tcPr>
          <w:p w:rsidR="00795C1A" w:rsidRPr="002E5F9E" w:rsidRDefault="00795C1A" w:rsidP="002D580F">
            <w:pPr>
              <w:jc w:val="both"/>
              <w:rPr>
                <w:rFonts w:ascii="Arial" w:hAnsi="Arial" w:cs="Arial"/>
                <w:lang w:val="mn-MN"/>
              </w:rPr>
            </w:pPr>
            <w:r w:rsidRPr="002E5F9E">
              <w:rPr>
                <w:rFonts w:ascii="Arial" w:hAnsi="Arial" w:cs="Arial"/>
                <w:lang w:val="mn-MN"/>
              </w:rPr>
              <w:t xml:space="preserve">1.Аймгийн хөдөлмөр эрхлэлтийг дэмжих дэд сангаас 2015 онд төсөл хөтөлбөр, арга хэмжээнд сумдад зарцуулах хөрөнгийн хувиарийг 1, 2 дугаар хавсралтаар баталсугай. </w:t>
            </w:r>
          </w:p>
          <w:p w:rsidR="00795C1A" w:rsidRPr="002E5F9E" w:rsidRDefault="00795C1A" w:rsidP="002D580F">
            <w:pPr>
              <w:jc w:val="both"/>
              <w:rPr>
                <w:rFonts w:ascii="Arial" w:hAnsi="Arial" w:cs="Arial"/>
                <w:lang w:val="mn-MN"/>
              </w:rPr>
            </w:pPr>
            <w:r w:rsidRPr="002E5F9E">
              <w:rPr>
                <w:rFonts w:ascii="Arial" w:hAnsi="Arial" w:cs="Arial"/>
                <w:lang w:val="mn-MN"/>
              </w:rPr>
              <w:t>2.2015 оны үйл ажиллагааны төлөвлөгөө  төсвийг 3, 4 дугаар хавсралтаар баталсугай.</w:t>
            </w:r>
          </w:p>
        </w:tc>
        <w:tc>
          <w:tcPr>
            <w:tcW w:w="4395" w:type="dxa"/>
            <w:tcBorders>
              <w:top w:val="single" w:sz="4" w:space="0" w:color="auto"/>
              <w:left w:val="single" w:sz="4" w:space="0" w:color="auto"/>
              <w:bottom w:val="single" w:sz="4" w:space="0" w:color="auto"/>
            </w:tcBorders>
          </w:tcPr>
          <w:p w:rsidR="00795C1A" w:rsidRPr="002E5F9E" w:rsidRDefault="00795C1A" w:rsidP="002D580F">
            <w:pPr>
              <w:jc w:val="both"/>
              <w:rPr>
                <w:rFonts w:ascii="Arial" w:hAnsi="Arial" w:cs="Arial"/>
                <w:lang w:val="mn-MN"/>
              </w:rPr>
            </w:pPr>
            <w:r w:rsidRPr="002E5F9E">
              <w:rPr>
                <w:rFonts w:ascii="Arial" w:hAnsi="Arial" w:cs="Arial"/>
                <w:lang w:val="mn-MN"/>
              </w:rPr>
              <w:t>1.Аймгийн хөдөлмөр эрхлэлтийг дэмжих дэд сангаас 2015 онд төсөл хөтөлбөр, арга хэмжээнд, сумдад зарцуулах хөрөнгийн хувиарийг 1, 2 дугаар хавсралтаар батлагдан ирсэн. Уг батлагдаж ирсэн төсвийн хүрээнд үр дүнтэй зохион байгуулан тайланг хагас бүтэн жилээр гаргаж хөдөлмөрийн хэлтэст хүргүүлж байна. /Б-100%/</w:t>
            </w:r>
          </w:p>
        </w:tc>
      </w:tr>
      <w:tr w:rsidR="00795C1A" w:rsidRPr="002E5F9E" w:rsidTr="002D580F">
        <w:trPr>
          <w:trHeight w:val="267"/>
        </w:trPr>
        <w:tc>
          <w:tcPr>
            <w:tcW w:w="425" w:type="dxa"/>
            <w:vMerge w:val="restart"/>
          </w:tcPr>
          <w:p w:rsidR="00795C1A" w:rsidRPr="002E5F9E" w:rsidRDefault="00795C1A" w:rsidP="002D580F">
            <w:pPr>
              <w:rPr>
                <w:rFonts w:ascii="Arial" w:hAnsi="Arial" w:cs="Arial"/>
                <w:lang w:val="mn-MN"/>
              </w:rPr>
            </w:pPr>
            <w:r w:rsidRPr="002E5F9E">
              <w:rPr>
                <w:rFonts w:ascii="Arial" w:hAnsi="Arial" w:cs="Arial"/>
                <w:lang w:val="mn-MN"/>
              </w:rPr>
              <w:t>5</w:t>
            </w:r>
          </w:p>
          <w:p w:rsidR="00795C1A" w:rsidRPr="002E5F9E" w:rsidRDefault="00795C1A" w:rsidP="002D580F">
            <w:pPr>
              <w:rPr>
                <w:rFonts w:ascii="Arial" w:hAnsi="Arial" w:cs="Arial"/>
                <w:b/>
                <w:lang w:val="mn-MN"/>
              </w:rPr>
            </w:pPr>
          </w:p>
        </w:tc>
        <w:tc>
          <w:tcPr>
            <w:tcW w:w="1985" w:type="dxa"/>
            <w:vMerge w:val="restart"/>
            <w:vAlign w:val="center"/>
          </w:tcPr>
          <w:p w:rsidR="00795C1A" w:rsidRPr="002E5F9E" w:rsidRDefault="00795C1A" w:rsidP="002D580F">
            <w:pPr>
              <w:jc w:val="center"/>
              <w:rPr>
                <w:rFonts w:ascii="Arial" w:hAnsi="Arial" w:cs="Arial"/>
                <w:lang w:val="mn-MN"/>
              </w:rPr>
            </w:pPr>
            <w:r w:rsidRPr="002E5F9E">
              <w:rPr>
                <w:rFonts w:ascii="Arial" w:hAnsi="Arial" w:cs="Arial"/>
              </w:rPr>
              <w:t>“</w:t>
            </w:r>
            <w:proofErr w:type="spellStart"/>
            <w:r w:rsidRPr="002E5F9E">
              <w:rPr>
                <w:rFonts w:ascii="Arial" w:hAnsi="Arial" w:cs="Arial"/>
              </w:rPr>
              <w:t>Íýðýìæèò</w:t>
            </w:r>
            <w:proofErr w:type="spellEnd"/>
            <w:r w:rsidRPr="002E5F9E">
              <w:rPr>
                <w:rFonts w:ascii="Arial" w:hAnsi="Arial" w:cs="Arial"/>
              </w:rPr>
              <w:t xml:space="preserve"> </w:t>
            </w:r>
            <w:proofErr w:type="spellStart"/>
            <w:r w:rsidRPr="002E5F9E">
              <w:rPr>
                <w:rFonts w:ascii="Arial" w:hAnsi="Arial" w:cs="Arial"/>
              </w:rPr>
              <w:t>áîëãîõ</w:t>
            </w:r>
            <w:proofErr w:type="spellEnd"/>
            <w:r w:rsidRPr="002E5F9E">
              <w:rPr>
                <w:rFonts w:ascii="Arial" w:hAnsi="Arial" w:cs="Arial"/>
              </w:rPr>
              <w:t xml:space="preserve"> </w:t>
            </w:r>
            <w:proofErr w:type="spellStart"/>
            <w:r w:rsidRPr="002E5F9E">
              <w:rPr>
                <w:rFonts w:ascii="Arial" w:hAnsi="Arial" w:cs="Arial"/>
              </w:rPr>
              <w:t>òóõàé</w:t>
            </w:r>
            <w:proofErr w:type="spellEnd"/>
            <w:r w:rsidRPr="002E5F9E">
              <w:rPr>
                <w:rFonts w:ascii="Arial" w:hAnsi="Arial" w:cs="Arial"/>
              </w:rPr>
              <w:t xml:space="preserve"> </w:t>
            </w:r>
          </w:p>
        </w:tc>
        <w:tc>
          <w:tcPr>
            <w:tcW w:w="1276" w:type="dxa"/>
            <w:vMerge w:val="restart"/>
            <w:vAlign w:val="center"/>
          </w:tcPr>
          <w:p w:rsidR="00795C1A" w:rsidRPr="002E5F9E" w:rsidRDefault="00795C1A" w:rsidP="002D580F">
            <w:pPr>
              <w:rPr>
                <w:rFonts w:ascii="Arial" w:hAnsi="Arial" w:cs="Arial"/>
                <w:lang w:val="mn-MN"/>
              </w:rPr>
            </w:pPr>
            <w:r w:rsidRPr="002E5F9E">
              <w:rPr>
                <w:rFonts w:ascii="Arial" w:hAnsi="Arial" w:cs="Arial"/>
              </w:rPr>
              <w:t>2015.</w:t>
            </w:r>
          </w:p>
          <w:p w:rsidR="00795C1A" w:rsidRPr="002E5F9E" w:rsidRDefault="00795C1A" w:rsidP="002D580F">
            <w:pPr>
              <w:rPr>
                <w:rFonts w:ascii="Arial" w:hAnsi="Arial" w:cs="Arial"/>
                <w:lang w:val="mn-MN"/>
              </w:rPr>
            </w:pPr>
            <w:r w:rsidRPr="002E5F9E">
              <w:rPr>
                <w:rFonts w:ascii="Arial" w:hAnsi="Arial" w:cs="Arial"/>
              </w:rPr>
              <w:t>04.2</w:t>
            </w:r>
            <w:r w:rsidRPr="002E5F9E">
              <w:rPr>
                <w:rFonts w:ascii="Arial" w:hAnsi="Arial" w:cs="Arial"/>
                <w:lang w:val="mn-MN"/>
              </w:rPr>
              <w:t>6</w:t>
            </w:r>
          </w:p>
        </w:tc>
        <w:tc>
          <w:tcPr>
            <w:tcW w:w="1559" w:type="dxa"/>
            <w:vMerge w:val="restart"/>
            <w:tcBorders>
              <w:right w:val="single" w:sz="4" w:space="0" w:color="auto"/>
            </w:tcBorders>
            <w:vAlign w:val="center"/>
          </w:tcPr>
          <w:p w:rsidR="00795C1A" w:rsidRPr="002E5F9E" w:rsidRDefault="00795C1A" w:rsidP="002D580F">
            <w:pPr>
              <w:jc w:val="center"/>
              <w:rPr>
                <w:rFonts w:ascii="Arial" w:hAnsi="Arial" w:cs="Arial"/>
                <w:lang w:val="mn-MN"/>
              </w:rPr>
            </w:pPr>
            <w:r w:rsidRPr="002E5F9E">
              <w:rPr>
                <w:rFonts w:ascii="Arial" w:hAnsi="Arial" w:cs="Arial"/>
                <w:lang w:val="mn-MN"/>
              </w:rPr>
              <w:t>№26</w:t>
            </w:r>
          </w:p>
        </w:tc>
        <w:tc>
          <w:tcPr>
            <w:tcW w:w="5103" w:type="dxa"/>
            <w:tcBorders>
              <w:top w:val="single" w:sz="4" w:space="0" w:color="auto"/>
              <w:left w:val="single" w:sz="4" w:space="0" w:color="auto"/>
              <w:bottom w:val="single" w:sz="4" w:space="0" w:color="auto"/>
              <w:right w:val="single" w:sz="4" w:space="0" w:color="auto"/>
            </w:tcBorders>
            <w:vAlign w:val="center"/>
          </w:tcPr>
          <w:p w:rsidR="00795C1A" w:rsidRPr="002E5F9E" w:rsidRDefault="00795C1A" w:rsidP="002D580F">
            <w:pPr>
              <w:jc w:val="both"/>
              <w:rPr>
                <w:rFonts w:ascii="Arial" w:hAnsi="Arial" w:cs="Arial"/>
              </w:rPr>
            </w:pPr>
            <w:proofErr w:type="spellStart"/>
            <w:r w:rsidRPr="002E5F9E">
              <w:rPr>
                <w:rFonts w:ascii="Arial" w:hAnsi="Arial" w:cs="Arial"/>
              </w:rPr>
              <w:t>Òºìºðáóëàã</w:t>
            </w:r>
            <w:proofErr w:type="spellEnd"/>
            <w:r w:rsidRPr="002E5F9E">
              <w:rPr>
                <w:rFonts w:ascii="Arial" w:hAnsi="Arial" w:cs="Arial"/>
              </w:rPr>
              <w:t xml:space="preserve"> </w:t>
            </w:r>
            <w:proofErr w:type="spellStart"/>
            <w:r w:rsidRPr="002E5F9E">
              <w:rPr>
                <w:rFonts w:ascii="Arial" w:hAnsi="Arial" w:cs="Arial"/>
              </w:rPr>
              <w:t>ñóìûí</w:t>
            </w:r>
            <w:proofErr w:type="spellEnd"/>
            <w:r w:rsidRPr="002E5F9E">
              <w:rPr>
                <w:rFonts w:ascii="Arial" w:hAnsi="Arial" w:cs="Arial"/>
              </w:rPr>
              <w:t xml:space="preserve"> </w:t>
            </w:r>
            <w:proofErr w:type="spellStart"/>
            <w:r w:rsidRPr="002E5F9E">
              <w:rPr>
                <w:rFonts w:ascii="Arial" w:hAnsi="Arial" w:cs="Arial"/>
              </w:rPr>
              <w:t>Åðºíõèé</w:t>
            </w:r>
            <w:proofErr w:type="spellEnd"/>
            <w:r w:rsidRPr="002E5F9E">
              <w:rPr>
                <w:rFonts w:ascii="Arial" w:hAnsi="Arial" w:cs="Arial"/>
              </w:rPr>
              <w:t xml:space="preserve"> </w:t>
            </w:r>
            <w:proofErr w:type="spellStart"/>
            <w:r w:rsidRPr="002E5F9E">
              <w:rPr>
                <w:rFonts w:ascii="Arial" w:hAnsi="Arial" w:cs="Arial"/>
              </w:rPr>
              <w:t>áîëîâñðîëûí</w:t>
            </w:r>
            <w:proofErr w:type="spellEnd"/>
            <w:r w:rsidRPr="002E5F9E">
              <w:rPr>
                <w:rFonts w:ascii="Arial" w:hAnsi="Arial" w:cs="Arial"/>
              </w:rPr>
              <w:t xml:space="preserve"> 12 </w:t>
            </w:r>
            <w:proofErr w:type="spellStart"/>
            <w:r w:rsidRPr="002E5F9E">
              <w:rPr>
                <w:rFonts w:ascii="Arial" w:hAnsi="Arial" w:cs="Arial"/>
              </w:rPr>
              <w:t>æèëèéí</w:t>
            </w:r>
            <w:proofErr w:type="spellEnd"/>
            <w:r w:rsidRPr="002E5F9E">
              <w:rPr>
                <w:rFonts w:ascii="Arial" w:hAnsi="Arial" w:cs="Arial"/>
              </w:rPr>
              <w:t xml:space="preserve"> </w:t>
            </w:r>
            <w:proofErr w:type="spellStart"/>
            <w:r w:rsidRPr="002E5F9E">
              <w:rPr>
                <w:rFonts w:ascii="Arial" w:hAnsi="Arial" w:cs="Arial"/>
              </w:rPr>
              <w:t>ñóðãóóëèéã</w:t>
            </w:r>
            <w:proofErr w:type="spellEnd"/>
            <w:r w:rsidRPr="002E5F9E">
              <w:rPr>
                <w:rFonts w:ascii="Arial" w:hAnsi="Arial" w:cs="Arial"/>
              </w:rPr>
              <w:t xml:space="preserve"> </w:t>
            </w:r>
            <w:proofErr w:type="spellStart"/>
            <w:r w:rsidRPr="002E5F9E">
              <w:rPr>
                <w:rFonts w:ascii="Arial" w:hAnsi="Arial" w:cs="Arial"/>
              </w:rPr>
              <w:t>Ìîíãîë</w:t>
            </w:r>
            <w:proofErr w:type="spellEnd"/>
            <w:r w:rsidRPr="002E5F9E">
              <w:rPr>
                <w:rFonts w:ascii="Arial" w:hAnsi="Arial" w:cs="Arial"/>
              </w:rPr>
              <w:t xml:space="preserve"> </w:t>
            </w:r>
            <w:proofErr w:type="spellStart"/>
            <w:r w:rsidRPr="002E5F9E">
              <w:rPr>
                <w:rFonts w:ascii="Arial" w:hAnsi="Arial" w:cs="Arial"/>
              </w:rPr>
              <w:t>Óëñûí</w:t>
            </w:r>
            <w:proofErr w:type="spellEnd"/>
            <w:r w:rsidRPr="002E5F9E">
              <w:rPr>
                <w:rFonts w:ascii="Arial" w:hAnsi="Arial" w:cs="Arial"/>
              </w:rPr>
              <w:t xml:space="preserve"> </w:t>
            </w:r>
            <w:proofErr w:type="spellStart"/>
            <w:r w:rsidRPr="002E5F9E">
              <w:rPr>
                <w:rFonts w:ascii="Arial" w:hAnsi="Arial" w:cs="Arial"/>
              </w:rPr>
              <w:t>áààòàð</w:t>
            </w:r>
            <w:proofErr w:type="spellEnd"/>
            <w:r w:rsidRPr="002E5F9E">
              <w:rPr>
                <w:rFonts w:ascii="Arial" w:hAnsi="Arial" w:cs="Arial"/>
              </w:rPr>
              <w:t xml:space="preserve"> , </w:t>
            </w:r>
            <w:proofErr w:type="spellStart"/>
            <w:r w:rsidRPr="002E5F9E">
              <w:rPr>
                <w:rFonts w:ascii="Arial" w:hAnsi="Arial" w:cs="Arial"/>
              </w:rPr>
              <w:t>ãàâüÿàò</w:t>
            </w:r>
            <w:proofErr w:type="spellEnd"/>
            <w:r w:rsidRPr="002E5F9E">
              <w:rPr>
                <w:rFonts w:ascii="Arial" w:hAnsi="Arial" w:cs="Arial"/>
              </w:rPr>
              <w:t xml:space="preserve"> </w:t>
            </w:r>
            <w:proofErr w:type="spellStart"/>
            <w:r w:rsidRPr="002E5F9E">
              <w:rPr>
                <w:rFonts w:ascii="Arial" w:hAnsi="Arial" w:cs="Arial"/>
              </w:rPr>
              <w:t>íèñãýã</w:t>
            </w:r>
            <w:proofErr w:type="spellEnd"/>
            <w:r w:rsidRPr="002E5F9E">
              <w:rPr>
                <w:rFonts w:ascii="Arial" w:hAnsi="Arial" w:cs="Arial"/>
              </w:rPr>
              <w:t xml:space="preserve">÷ </w:t>
            </w:r>
            <w:proofErr w:type="spellStart"/>
            <w:r w:rsidRPr="002E5F9E">
              <w:rPr>
                <w:rFonts w:ascii="Arial" w:hAnsi="Arial" w:cs="Arial"/>
              </w:rPr>
              <w:t>Äóãàðûí</w:t>
            </w:r>
            <w:proofErr w:type="spellEnd"/>
            <w:r w:rsidRPr="002E5F9E">
              <w:rPr>
                <w:rFonts w:ascii="Arial" w:hAnsi="Arial" w:cs="Arial"/>
              </w:rPr>
              <w:t xml:space="preserve"> </w:t>
            </w:r>
            <w:proofErr w:type="spellStart"/>
            <w:r w:rsidRPr="002E5F9E">
              <w:rPr>
                <w:rFonts w:ascii="Arial" w:hAnsi="Arial" w:cs="Arial"/>
              </w:rPr>
              <w:t>Ãóíãààãèéí</w:t>
            </w:r>
            <w:proofErr w:type="spellEnd"/>
            <w:r w:rsidRPr="002E5F9E">
              <w:rPr>
                <w:rFonts w:ascii="Arial" w:hAnsi="Arial" w:cs="Arial"/>
              </w:rPr>
              <w:t xml:space="preserve"> </w:t>
            </w:r>
            <w:proofErr w:type="spellStart"/>
            <w:r w:rsidRPr="002E5F9E">
              <w:rPr>
                <w:rFonts w:ascii="Arial" w:hAnsi="Arial" w:cs="Arial"/>
              </w:rPr>
              <w:t>íýðýìæèò</w:t>
            </w:r>
            <w:proofErr w:type="spellEnd"/>
            <w:r w:rsidRPr="002E5F9E">
              <w:rPr>
                <w:rFonts w:ascii="Arial" w:hAnsi="Arial" w:cs="Arial"/>
              </w:rPr>
              <w:t xml:space="preserve"> </w:t>
            </w:r>
            <w:proofErr w:type="spellStart"/>
            <w:r w:rsidRPr="002E5F9E">
              <w:rPr>
                <w:rFonts w:ascii="Arial" w:hAnsi="Arial" w:cs="Arial"/>
              </w:rPr>
              <w:t>áîëãîñóãàé</w:t>
            </w:r>
            <w:proofErr w:type="spellEnd"/>
            <w:r w:rsidRPr="002E5F9E">
              <w:rPr>
                <w:rFonts w:ascii="Arial" w:hAnsi="Arial" w:cs="Arial"/>
              </w:rPr>
              <w:t>.</w:t>
            </w:r>
          </w:p>
        </w:tc>
        <w:tc>
          <w:tcPr>
            <w:tcW w:w="4395" w:type="dxa"/>
            <w:tcBorders>
              <w:top w:val="single" w:sz="4" w:space="0" w:color="auto"/>
              <w:left w:val="single" w:sz="4" w:space="0" w:color="auto"/>
              <w:bottom w:val="single" w:sz="4" w:space="0" w:color="auto"/>
            </w:tcBorders>
            <w:vAlign w:val="center"/>
          </w:tcPr>
          <w:p w:rsidR="00795C1A" w:rsidRPr="002E5F9E" w:rsidRDefault="00795C1A" w:rsidP="002D580F">
            <w:pPr>
              <w:jc w:val="both"/>
              <w:rPr>
                <w:rFonts w:ascii="Arial" w:hAnsi="Arial" w:cs="Arial"/>
                <w:lang w:val="mn-MN"/>
              </w:rPr>
            </w:pPr>
            <w:proofErr w:type="spellStart"/>
            <w:r w:rsidRPr="002E5F9E">
              <w:rPr>
                <w:rFonts w:ascii="Arial" w:hAnsi="Arial" w:cs="Arial"/>
              </w:rPr>
              <w:t>Ñóìûí</w:t>
            </w:r>
            <w:proofErr w:type="spellEnd"/>
            <w:r w:rsidRPr="002E5F9E">
              <w:rPr>
                <w:rFonts w:ascii="Arial" w:hAnsi="Arial" w:cs="Arial"/>
              </w:rPr>
              <w:t xml:space="preserve"> 90 </w:t>
            </w:r>
            <w:proofErr w:type="spellStart"/>
            <w:r w:rsidRPr="002E5F9E">
              <w:rPr>
                <w:rFonts w:ascii="Arial" w:hAnsi="Arial" w:cs="Arial"/>
              </w:rPr>
              <w:t>æèëèéí</w:t>
            </w:r>
            <w:proofErr w:type="spellEnd"/>
            <w:r w:rsidRPr="002E5F9E">
              <w:rPr>
                <w:rFonts w:ascii="Arial" w:hAnsi="Arial" w:cs="Arial"/>
              </w:rPr>
              <w:t xml:space="preserve"> </w:t>
            </w:r>
            <w:proofErr w:type="spellStart"/>
            <w:r w:rsidRPr="002E5F9E">
              <w:rPr>
                <w:rFonts w:ascii="Arial" w:hAnsi="Arial" w:cs="Arial"/>
              </w:rPr>
              <w:t>îéã</w:t>
            </w:r>
            <w:proofErr w:type="spellEnd"/>
            <w:r w:rsidRPr="002E5F9E">
              <w:rPr>
                <w:rFonts w:ascii="Arial" w:hAnsi="Arial" w:cs="Arial"/>
              </w:rPr>
              <w:t xml:space="preserve"> </w:t>
            </w:r>
            <w:proofErr w:type="spellStart"/>
            <w:r w:rsidRPr="002E5F9E">
              <w:rPr>
                <w:rFonts w:ascii="Arial" w:hAnsi="Arial" w:cs="Arial"/>
              </w:rPr>
              <w:t>òîõèîëäóóëàí</w:t>
            </w:r>
            <w:proofErr w:type="spellEnd"/>
            <w:r w:rsidRPr="002E5F9E">
              <w:rPr>
                <w:rFonts w:ascii="Arial" w:hAnsi="Arial" w:cs="Arial"/>
              </w:rPr>
              <w:t xml:space="preserve"> </w:t>
            </w:r>
            <w:proofErr w:type="spellStart"/>
            <w:r w:rsidRPr="002E5F9E">
              <w:rPr>
                <w:rFonts w:ascii="Arial" w:hAnsi="Arial" w:cs="Arial"/>
              </w:rPr>
              <w:t>Åðºíõèé</w:t>
            </w:r>
            <w:proofErr w:type="spellEnd"/>
            <w:r w:rsidRPr="002E5F9E">
              <w:rPr>
                <w:rFonts w:ascii="Arial" w:hAnsi="Arial" w:cs="Arial"/>
              </w:rPr>
              <w:t xml:space="preserve"> </w:t>
            </w:r>
            <w:proofErr w:type="spellStart"/>
            <w:r w:rsidRPr="002E5F9E">
              <w:rPr>
                <w:rFonts w:ascii="Arial" w:hAnsi="Arial" w:cs="Arial"/>
              </w:rPr>
              <w:t>áîëîâñðîëûí</w:t>
            </w:r>
            <w:proofErr w:type="spellEnd"/>
            <w:r w:rsidRPr="002E5F9E">
              <w:rPr>
                <w:rFonts w:ascii="Arial" w:hAnsi="Arial" w:cs="Arial"/>
              </w:rPr>
              <w:t xml:space="preserve"> </w:t>
            </w:r>
            <w:proofErr w:type="spellStart"/>
            <w:r w:rsidRPr="002E5F9E">
              <w:rPr>
                <w:rFonts w:ascii="Arial" w:hAnsi="Arial" w:cs="Arial"/>
              </w:rPr>
              <w:t>ñóðãóóëü</w:t>
            </w:r>
            <w:proofErr w:type="spellEnd"/>
            <w:r w:rsidRPr="002E5F9E">
              <w:rPr>
                <w:rFonts w:ascii="Arial" w:hAnsi="Arial" w:cs="Arial"/>
              </w:rPr>
              <w:t xml:space="preserve"> </w:t>
            </w:r>
            <w:proofErr w:type="spellStart"/>
            <w:r w:rsidRPr="002E5F9E">
              <w:rPr>
                <w:rFonts w:ascii="Arial" w:hAnsi="Arial" w:cs="Arial"/>
              </w:rPr>
              <w:t>íü</w:t>
            </w:r>
            <w:proofErr w:type="spellEnd"/>
            <w:r w:rsidRPr="002E5F9E">
              <w:rPr>
                <w:rFonts w:ascii="Arial" w:hAnsi="Arial" w:cs="Arial"/>
              </w:rPr>
              <w:t xml:space="preserve"> </w:t>
            </w:r>
            <w:proofErr w:type="spellStart"/>
            <w:r w:rsidRPr="002E5F9E">
              <w:rPr>
                <w:rFonts w:ascii="Arial" w:hAnsi="Arial" w:cs="Arial"/>
              </w:rPr>
              <w:t>Ìîíãîë</w:t>
            </w:r>
            <w:proofErr w:type="spellEnd"/>
            <w:r w:rsidRPr="002E5F9E">
              <w:rPr>
                <w:rFonts w:ascii="Arial" w:hAnsi="Arial" w:cs="Arial"/>
              </w:rPr>
              <w:t xml:space="preserve"> </w:t>
            </w:r>
            <w:proofErr w:type="spellStart"/>
            <w:r w:rsidRPr="002E5F9E">
              <w:rPr>
                <w:rFonts w:ascii="Arial" w:hAnsi="Arial" w:cs="Arial"/>
              </w:rPr>
              <w:t>Óëñûí</w:t>
            </w:r>
            <w:proofErr w:type="spellEnd"/>
            <w:r w:rsidRPr="002E5F9E">
              <w:rPr>
                <w:rFonts w:ascii="Arial" w:hAnsi="Arial" w:cs="Arial"/>
              </w:rPr>
              <w:t xml:space="preserve"> </w:t>
            </w:r>
            <w:proofErr w:type="spellStart"/>
            <w:r w:rsidRPr="002E5F9E">
              <w:rPr>
                <w:rFonts w:ascii="Arial" w:hAnsi="Arial" w:cs="Arial"/>
              </w:rPr>
              <w:t>Áààòàð</w:t>
            </w:r>
            <w:proofErr w:type="spellEnd"/>
            <w:r w:rsidRPr="002E5F9E">
              <w:rPr>
                <w:rFonts w:ascii="Arial" w:hAnsi="Arial" w:cs="Arial"/>
              </w:rPr>
              <w:t xml:space="preserve">, </w:t>
            </w:r>
            <w:proofErr w:type="spellStart"/>
            <w:r w:rsidRPr="002E5F9E">
              <w:rPr>
                <w:rFonts w:ascii="Arial" w:hAnsi="Arial" w:cs="Arial"/>
              </w:rPr>
              <w:t>Ãàâüÿàò</w:t>
            </w:r>
            <w:proofErr w:type="spellEnd"/>
            <w:r w:rsidRPr="002E5F9E">
              <w:rPr>
                <w:rFonts w:ascii="Arial" w:hAnsi="Arial" w:cs="Arial"/>
              </w:rPr>
              <w:t xml:space="preserve"> </w:t>
            </w:r>
            <w:proofErr w:type="spellStart"/>
            <w:r w:rsidRPr="002E5F9E">
              <w:rPr>
                <w:rFonts w:ascii="Arial" w:hAnsi="Arial" w:cs="Arial"/>
              </w:rPr>
              <w:t>íèñãýã</w:t>
            </w:r>
            <w:proofErr w:type="spellEnd"/>
            <w:r w:rsidRPr="002E5F9E">
              <w:rPr>
                <w:rFonts w:ascii="Arial" w:hAnsi="Arial" w:cs="Arial"/>
              </w:rPr>
              <w:t xml:space="preserve">÷ </w:t>
            </w:r>
            <w:proofErr w:type="spellStart"/>
            <w:r w:rsidRPr="002E5F9E">
              <w:rPr>
                <w:rFonts w:ascii="Arial" w:hAnsi="Arial" w:cs="Arial"/>
              </w:rPr>
              <w:t>Äóãàðûí</w:t>
            </w:r>
            <w:proofErr w:type="spellEnd"/>
            <w:r w:rsidRPr="002E5F9E">
              <w:rPr>
                <w:rFonts w:ascii="Arial" w:hAnsi="Arial" w:cs="Arial"/>
              </w:rPr>
              <w:t xml:space="preserve"> </w:t>
            </w:r>
            <w:proofErr w:type="spellStart"/>
            <w:r w:rsidRPr="002E5F9E">
              <w:rPr>
                <w:rFonts w:ascii="Arial" w:hAnsi="Arial" w:cs="Arial"/>
              </w:rPr>
              <w:t>Ãóíãààãèéí</w:t>
            </w:r>
            <w:proofErr w:type="spellEnd"/>
            <w:r w:rsidRPr="002E5F9E">
              <w:rPr>
                <w:rFonts w:ascii="Arial" w:hAnsi="Arial" w:cs="Arial"/>
              </w:rPr>
              <w:t xml:space="preserve"> </w:t>
            </w:r>
            <w:proofErr w:type="spellStart"/>
            <w:r w:rsidRPr="002E5F9E">
              <w:rPr>
                <w:rFonts w:ascii="Arial" w:hAnsi="Arial" w:cs="Arial"/>
              </w:rPr>
              <w:t>íýðýìæèò</w:t>
            </w:r>
            <w:proofErr w:type="spellEnd"/>
            <w:r w:rsidRPr="002E5F9E">
              <w:rPr>
                <w:rFonts w:ascii="Arial" w:hAnsi="Arial" w:cs="Arial"/>
              </w:rPr>
              <w:t xml:space="preserve"> </w:t>
            </w:r>
            <w:proofErr w:type="spellStart"/>
            <w:r w:rsidRPr="002E5F9E">
              <w:rPr>
                <w:rFonts w:ascii="Arial" w:hAnsi="Arial" w:cs="Arial"/>
              </w:rPr>
              <w:t>áîëñîí</w:t>
            </w:r>
            <w:proofErr w:type="spellEnd"/>
            <w:r w:rsidRPr="002E5F9E">
              <w:rPr>
                <w:rFonts w:ascii="Arial" w:hAnsi="Arial" w:cs="Arial"/>
              </w:rPr>
              <w:t>.</w:t>
            </w:r>
            <w:r w:rsidRPr="002E5F9E">
              <w:rPr>
                <w:rFonts w:ascii="Arial" w:hAnsi="Arial" w:cs="Arial"/>
                <w:lang w:val="mn-MN"/>
              </w:rPr>
              <w:t>/Б-100%/</w:t>
            </w:r>
          </w:p>
        </w:tc>
      </w:tr>
      <w:tr w:rsidR="00795C1A" w:rsidRPr="002E5F9E" w:rsidTr="002D580F">
        <w:trPr>
          <w:trHeight w:val="268"/>
        </w:trPr>
        <w:tc>
          <w:tcPr>
            <w:tcW w:w="425" w:type="dxa"/>
            <w:vMerge/>
          </w:tcPr>
          <w:p w:rsidR="00795C1A" w:rsidRPr="002E5F9E" w:rsidRDefault="00795C1A" w:rsidP="002D580F">
            <w:pPr>
              <w:rPr>
                <w:rFonts w:ascii="Arial" w:hAnsi="Arial" w:cs="Arial"/>
                <w:b/>
                <w:lang w:val="mn-MN"/>
              </w:rPr>
            </w:pPr>
          </w:p>
        </w:tc>
        <w:tc>
          <w:tcPr>
            <w:tcW w:w="1985" w:type="dxa"/>
            <w:vMerge/>
            <w:vAlign w:val="center"/>
          </w:tcPr>
          <w:p w:rsidR="00795C1A" w:rsidRPr="002E5F9E" w:rsidRDefault="00795C1A" w:rsidP="002D580F">
            <w:pPr>
              <w:jc w:val="center"/>
              <w:rPr>
                <w:rFonts w:ascii="Arial" w:hAnsi="Arial" w:cs="Arial"/>
              </w:rPr>
            </w:pPr>
          </w:p>
        </w:tc>
        <w:tc>
          <w:tcPr>
            <w:tcW w:w="1276" w:type="dxa"/>
            <w:vMerge/>
            <w:vAlign w:val="center"/>
          </w:tcPr>
          <w:p w:rsidR="00795C1A" w:rsidRPr="002E5F9E" w:rsidRDefault="00795C1A" w:rsidP="002D580F">
            <w:pPr>
              <w:rPr>
                <w:rFonts w:ascii="Arial" w:hAnsi="Arial" w:cs="Arial"/>
              </w:rPr>
            </w:pPr>
          </w:p>
        </w:tc>
        <w:tc>
          <w:tcPr>
            <w:tcW w:w="1559" w:type="dxa"/>
            <w:vMerge/>
            <w:tcBorders>
              <w:right w:val="single" w:sz="4" w:space="0" w:color="auto"/>
            </w:tcBorders>
            <w:vAlign w:val="center"/>
          </w:tcPr>
          <w:p w:rsidR="00795C1A" w:rsidRPr="002E5F9E" w:rsidRDefault="00795C1A" w:rsidP="002D580F">
            <w:pPr>
              <w:jc w:val="center"/>
              <w:rPr>
                <w:rFonts w:ascii="Arial" w:hAnsi="Arial" w:cs="Arial"/>
                <w:lang w:val="mn-MN"/>
              </w:rPr>
            </w:pPr>
          </w:p>
        </w:tc>
        <w:tc>
          <w:tcPr>
            <w:tcW w:w="5103" w:type="dxa"/>
            <w:tcBorders>
              <w:top w:val="single" w:sz="4" w:space="0" w:color="auto"/>
              <w:left w:val="single" w:sz="4" w:space="0" w:color="auto"/>
              <w:bottom w:val="single" w:sz="4" w:space="0" w:color="auto"/>
              <w:right w:val="single" w:sz="4" w:space="0" w:color="auto"/>
            </w:tcBorders>
            <w:vAlign w:val="center"/>
          </w:tcPr>
          <w:p w:rsidR="00795C1A" w:rsidRPr="002E5F9E" w:rsidRDefault="00795C1A" w:rsidP="002D580F">
            <w:pPr>
              <w:jc w:val="both"/>
              <w:rPr>
                <w:rFonts w:ascii="Arial" w:hAnsi="Arial" w:cs="Arial"/>
              </w:rPr>
            </w:pPr>
            <w:proofErr w:type="spellStart"/>
            <w:r w:rsidRPr="002E5F9E">
              <w:rPr>
                <w:rFonts w:ascii="Arial" w:hAnsi="Arial" w:cs="Arial"/>
              </w:rPr>
              <w:t>Òºð</w:t>
            </w:r>
            <w:proofErr w:type="spellEnd"/>
            <w:r w:rsidRPr="002E5F9E">
              <w:rPr>
                <w:rFonts w:ascii="Arial" w:hAnsi="Arial" w:cs="Arial"/>
              </w:rPr>
              <w:t xml:space="preserve"> </w:t>
            </w:r>
            <w:proofErr w:type="spellStart"/>
            <w:r w:rsidRPr="002E5F9E">
              <w:rPr>
                <w:rFonts w:ascii="Arial" w:hAnsi="Arial" w:cs="Arial"/>
              </w:rPr>
              <w:t>íèéãìèéí</w:t>
            </w:r>
            <w:proofErr w:type="spellEnd"/>
            <w:r w:rsidRPr="002E5F9E">
              <w:rPr>
                <w:rFonts w:ascii="Arial" w:hAnsi="Arial" w:cs="Arial"/>
              </w:rPr>
              <w:t xml:space="preserve"> </w:t>
            </w:r>
            <w:proofErr w:type="spellStart"/>
            <w:r w:rsidRPr="002E5F9E">
              <w:rPr>
                <w:rFonts w:ascii="Arial" w:hAnsi="Arial" w:cs="Arial"/>
              </w:rPr>
              <w:t>ç¿òãýëòýí</w:t>
            </w:r>
            <w:proofErr w:type="spellEnd"/>
            <w:r w:rsidRPr="002E5F9E">
              <w:rPr>
                <w:rFonts w:ascii="Arial" w:hAnsi="Arial" w:cs="Arial"/>
              </w:rPr>
              <w:t xml:space="preserve">, </w:t>
            </w:r>
            <w:proofErr w:type="spellStart"/>
            <w:r w:rsidRPr="002E5F9E">
              <w:rPr>
                <w:rFonts w:ascii="Arial" w:hAnsi="Arial" w:cs="Arial"/>
              </w:rPr>
              <w:t>ãàâüÿàò</w:t>
            </w:r>
            <w:proofErr w:type="spellEnd"/>
            <w:r w:rsidRPr="002E5F9E">
              <w:rPr>
                <w:rFonts w:ascii="Arial" w:hAnsi="Arial" w:cs="Arial"/>
              </w:rPr>
              <w:t xml:space="preserve"> ¿</w:t>
            </w:r>
            <w:proofErr w:type="spellStart"/>
            <w:r w:rsidRPr="002E5F9E">
              <w:rPr>
                <w:rFonts w:ascii="Arial" w:hAnsi="Arial" w:cs="Arial"/>
              </w:rPr>
              <w:t>éëñòíèé</w:t>
            </w:r>
            <w:proofErr w:type="spellEnd"/>
            <w:r w:rsidRPr="002E5F9E">
              <w:rPr>
                <w:rFonts w:ascii="Arial" w:hAnsi="Arial" w:cs="Arial"/>
              </w:rPr>
              <w:t xml:space="preserve"> </w:t>
            </w:r>
            <w:proofErr w:type="spellStart"/>
            <w:r w:rsidRPr="002E5F9E">
              <w:rPr>
                <w:rFonts w:ascii="Arial" w:hAnsi="Arial" w:cs="Arial"/>
              </w:rPr>
              <w:t>äóðñãàëûã</w:t>
            </w:r>
            <w:proofErr w:type="spellEnd"/>
            <w:r w:rsidRPr="002E5F9E">
              <w:rPr>
                <w:rFonts w:ascii="Arial" w:hAnsi="Arial" w:cs="Arial"/>
              </w:rPr>
              <w:t xml:space="preserve"> </w:t>
            </w:r>
            <w:proofErr w:type="spellStart"/>
            <w:r w:rsidRPr="002E5F9E">
              <w:rPr>
                <w:rFonts w:ascii="Arial" w:hAnsi="Arial" w:cs="Arial"/>
              </w:rPr>
              <w:t>õ¿íäýòãýí</w:t>
            </w:r>
            <w:proofErr w:type="spellEnd"/>
            <w:r w:rsidRPr="002E5F9E">
              <w:rPr>
                <w:rFonts w:ascii="Arial" w:hAnsi="Arial" w:cs="Arial"/>
              </w:rPr>
              <w:t xml:space="preserve"> </w:t>
            </w:r>
            <w:proofErr w:type="spellStart"/>
            <w:r w:rsidRPr="002E5F9E">
              <w:rPr>
                <w:rFonts w:ascii="Arial" w:hAnsi="Arial" w:cs="Arial"/>
              </w:rPr>
              <w:t>ìºíõæ</w:t>
            </w:r>
            <w:proofErr w:type="spellEnd"/>
            <w:r w:rsidRPr="002E5F9E">
              <w:rPr>
                <w:rFonts w:ascii="Arial" w:hAnsi="Arial" w:cs="Arial"/>
              </w:rPr>
              <w:t>¿¿</w:t>
            </w:r>
            <w:proofErr w:type="spellStart"/>
            <w:r w:rsidRPr="002E5F9E">
              <w:rPr>
                <w:rFonts w:ascii="Arial" w:hAnsi="Arial" w:cs="Arial"/>
              </w:rPr>
              <w:t>ëýõ</w:t>
            </w:r>
            <w:proofErr w:type="spellEnd"/>
            <w:r w:rsidRPr="002E5F9E">
              <w:rPr>
                <w:rFonts w:ascii="Arial" w:hAnsi="Arial" w:cs="Arial"/>
              </w:rPr>
              <w:t xml:space="preserve"> </w:t>
            </w:r>
            <w:proofErr w:type="spellStart"/>
            <w:r w:rsidRPr="002E5F9E">
              <w:rPr>
                <w:rFonts w:ascii="Arial" w:hAnsi="Arial" w:cs="Arial"/>
              </w:rPr>
              <w:t>àæëûã</w:t>
            </w:r>
            <w:proofErr w:type="spellEnd"/>
            <w:r w:rsidRPr="002E5F9E">
              <w:rPr>
                <w:rFonts w:ascii="Arial" w:hAnsi="Arial" w:cs="Arial"/>
              </w:rPr>
              <w:t xml:space="preserve"> </w:t>
            </w:r>
            <w:proofErr w:type="spellStart"/>
            <w:r w:rsidRPr="002E5F9E">
              <w:rPr>
                <w:rFonts w:ascii="Arial" w:hAnsi="Arial" w:cs="Arial"/>
              </w:rPr>
              <w:t>çîõèîí</w:t>
            </w:r>
            <w:proofErr w:type="spellEnd"/>
            <w:r w:rsidRPr="002E5F9E">
              <w:rPr>
                <w:rFonts w:ascii="Arial" w:hAnsi="Arial" w:cs="Arial"/>
              </w:rPr>
              <w:t xml:space="preserve"> </w:t>
            </w:r>
            <w:proofErr w:type="spellStart"/>
            <w:r w:rsidRPr="002E5F9E">
              <w:rPr>
                <w:rFonts w:ascii="Arial" w:hAnsi="Arial" w:cs="Arial"/>
              </w:rPr>
              <w:t>áàéãóóëæ</w:t>
            </w:r>
            <w:proofErr w:type="spellEnd"/>
            <w:r w:rsidRPr="002E5F9E">
              <w:rPr>
                <w:rFonts w:ascii="Arial" w:hAnsi="Arial" w:cs="Arial"/>
              </w:rPr>
              <w:t xml:space="preserve"> </w:t>
            </w:r>
            <w:proofErr w:type="spellStart"/>
            <w:r w:rsidRPr="002E5F9E">
              <w:rPr>
                <w:rFonts w:ascii="Arial" w:hAnsi="Arial" w:cs="Arial"/>
              </w:rPr>
              <w:t>àëäàðòíû</w:t>
            </w:r>
            <w:proofErr w:type="spellEnd"/>
            <w:r w:rsidRPr="002E5F9E">
              <w:rPr>
                <w:rFonts w:ascii="Arial" w:hAnsi="Arial" w:cs="Arial"/>
              </w:rPr>
              <w:t xml:space="preserve"> </w:t>
            </w:r>
            <w:proofErr w:type="spellStart"/>
            <w:r w:rsidRPr="002E5F9E">
              <w:rPr>
                <w:rFonts w:ascii="Arial" w:hAnsi="Arial" w:cs="Arial"/>
              </w:rPr>
              <w:t>õºø</w:t>
            </w:r>
            <w:proofErr w:type="spellEnd"/>
            <w:r w:rsidRPr="002E5F9E">
              <w:rPr>
                <w:rFonts w:ascii="Arial" w:hAnsi="Arial" w:cs="Arial"/>
              </w:rPr>
              <w:t xml:space="preserve">ºº, </w:t>
            </w:r>
            <w:proofErr w:type="spellStart"/>
            <w:r w:rsidRPr="002E5F9E">
              <w:rPr>
                <w:rFonts w:ascii="Arial" w:hAnsi="Arial" w:cs="Arial"/>
              </w:rPr>
              <w:t>öîãöîëáîð</w:t>
            </w:r>
            <w:proofErr w:type="spellEnd"/>
            <w:r w:rsidRPr="002E5F9E">
              <w:rPr>
                <w:rFonts w:ascii="Arial" w:hAnsi="Arial" w:cs="Arial"/>
              </w:rPr>
              <w:t xml:space="preserve">, </w:t>
            </w:r>
            <w:proofErr w:type="spellStart"/>
            <w:r w:rsidRPr="002E5F9E">
              <w:rPr>
                <w:rFonts w:ascii="Arial" w:hAnsi="Arial" w:cs="Arial"/>
              </w:rPr>
              <w:t>ãýð</w:t>
            </w:r>
            <w:proofErr w:type="spellEnd"/>
            <w:r w:rsidRPr="002E5F9E">
              <w:rPr>
                <w:rFonts w:ascii="Arial" w:hAnsi="Arial" w:cs="Arial"/>
              </w:rPr>
              <w:t xml:space="preserve"> </w:t>
            </w:r>
            <w:proofErr w:type="spellStart"/>
            <w:r w:rsidRPr="002E5F9E">
              <w:rPr>
                <w:rFonts w:ascii="Arial" w:hAnsi="Arial" w:cs="Arial"/>
              </w:rPr>
              <w:lastRenderedPageBreak/>
              <w:t>ìóçåé</w:t>
            </w:r>
            <w:proofErr w:type="spellEnd"/>
            <w:r w:rsidRPr="002E5F9E">
              <w:rPr>
                <w:rFonts w:ascii="Arial" w:hAnsi="Arial" w:cs="Arial"/>
              </w:rPr>
              <w:t xml:space="preserve"> </w:t>
            </w:r>
            <w:proofErr w:type="spellStart"/>
            <w:r w:rsidRPr="002E5F9E">
              <w:rPr>
                <w:rFonts w:ascii="Arial" w:hAnsi="Arial" w:cs="Arial"/>
              </w:rPr>
              <w:t>áàéãóóëàõûã</w:t>
            </w:r>
            <w:proofErr w:type="spellEnd"/>
            <w:r w:rsidRPr="002E5F9E">
              <w:rPr>
                <w:rFonts w:ascii="Arial" w:hAnsi="Arial" w:cs="Arial"/>
              </w:rPr>
              <w:t xml:space="preserve"> </w:t>
            </w:r>
            <w:proofErr w:type="spellStart"/>
            <w:r w:rsidRPr="002E5F9E">
              <w:rPr>
                <w:rFonts w:ascii="Arial" w:hAnsi="Arial" w:cs="Arial"/>
              </w:rPr>
              <w:t>Òºìºðáóëàã</w:t>
            </w:r>
            <w:proofErr w:type="spellEnd"/>
            <w:r w:rsidRPr="002E5F9E">
              <w:rPr>
                <w:rFonts w:ascii="Arial" w:hAnsi="Arial" w:cs="Arial"/>
              </w:rPr>
              <w:t xml:space="preserve"> </w:t>
            </w:r>
            <w:proofErr w:type="spellStart"/>
            <w:r w:rsidRPr="002E5F9E">
              <w:rPr>
                <w:rFonts w:ascii="Arial" w:hAnsi="Arial" w:cs="Arial"/>
              </w:rPr>
              <w:t>ñóìûí</w:t>
            </w:r>
            <w:proofErr w:type="spellEnd"/>
            <w:r w:rsidRPr="002E5F9E">
              <w:rPr>
                <w:rFonts w:ascii="Arial" w:hAnsi="Arial" w:cs="Arial"/>
              </w:rPr>
              <w:t xml:space="preserve"> </w:t>
            </w:r>
            <w:proofErr w:type="spellStart"/>
            <w:r w:rsidRPr="002E5F9E">
              <w:rPr>
                <w:rFonts w:ascii="Arial" w:hAnsi="Arial" w:cs="Arial"/>
              </w:rPr>
              <w:t>Çàñàã</w:t>
            </w:r>
            <w:proofErr w:type="spellEnd"/>
            <w:r w:rsidRPr="002E5F9E">
              <w:rPr>
                <w:rFonts w:ascii="Arial" w:hAnsi="Arial" w:cs="Arial"/>
              </w:rPr>
              <w:t xml:space="preserve"> </w:t>
            </w:r>
            <w:proofErr w:type="spellStart"/>
            <w:r w:rsidRPr="002E5F9E">
              <w:rPr>
                <w:rFonts w:ascii="Arial" w:hAnsi="Arial" w:cs="Arial"/>
              </w:rPr>
              <w:t>äàðãà</w:t>
            </w:r>
            <w:proofErr w:type="spellEnd"/>
            <w:r w:rsidRPr="002E5F9E">
              <w:rPr>
                <w:rFonts w:ascii="Arial" w:hAnsi="Arial" w:cs="Arial"/>
              </w:rPr>
              <w:t xml:space="preserve"> /Á. </w:t>
            </w:r>
            <w:proofErr w:type="spellStart"/>
            <w:r w:rsidRPr="002E5F9E">
              <w:rPr>
                <w:rFonts w:ascii="Arial" w:hAnsi="Arial" w:cs="Arial"/>
              </w:rPr>
              <w:t>Ãàíçîðèã</w:t>
            </w:r>
            <w:proofErr w:type="spellEnd"/>
            <w:r w:rsidRPr="002E5F9E">
              <w:rPr>
                <w:rFonts w:ascii="Arial" w:hAnsi="Arial" w:cs="Arial"/>
              </w:rPr>
              <w:t xml:space="preserve">/, </w:t>
            </w:r>
            <w:proofErr w:type="spellStart"/>
            <w:r w:rsidRPr="002E5F9E">
              <w:rPr>
                <w:rFonts w:ascii="Arial" w:hAnsi="Arial" w:cs="Arial"/>
              </w:rPr>
              <w:t>Åðºíõèé</w:t>
            </w:r>
            <w:proofErr w:type="spellEnd"/>
            <w:r w:rsidRPr="002E5F9E">
              <w:rPr>
                <w:rFonts w:ascii="Arial" w:hAnsi="Arial" w:cs="Arial"/>
              </w:rPr>
              <w:t xml:space="preserve"> </w:t>
            </w:r>
            <w:proofErr w:type="spellStart"/>
            <w:r w:rsidRPr="002E5F9E">
              <w:rPr>
                <w:rFonts w:ascii="Arial" w:hAnsi="Arial" w:cs="Arial"/>
              </w:rPr>
              <w:t>áîëîâñðîëûí</w:t>
            </w:r>
            <w:proofErr w:type="spellEnd"/>
            <w:r w:rsidRPr="002E5F9E">
              <w:rPr>
                <w:rFonts w:ascii="Arial" w:hAnsi="Arial" w:cs="Arial"/>
              </w:rPr>
              <w:t xml:space="preserve"> 12 </w:t>
            </w:r>
            <w:proofErr w:type="spellStart"/>
            <w:r w:rsidRPr="002E5F9E">
              <w:rPr>
                <w:rFonts w:ascii="Arial" w:hAnsi="Arial" w:cs="Arial"/>
              </w:rPr>
              <w:t>æèëèéí</w:t>
            </w:r>
            <w:proofErr w:type="spellEnd"/>
            <w:r w:rsidRPr="002E5F9E">
              <w:rPr>
                <w:rFonts w:ascii="Arial" w:hAnsi="Arial" w:cs="Arial"/>
              </w:rPr>
              <w:t xml:space="preserve"> </w:t>
            </w:r>
            <w:proofErr w:type="spellStart"/>
            <w:r w:rsidRPr="002E5F9E">
              <w:rPr>
                <w:rFonts w:ascii="Arial" w:hAnsi="Arial" w:cs="Arial"/>
              </w:rPr>
              <w:t>ñóðãóóëèéí</w:t>
            </w:r>
            <w:proofErr w:type="spellEnd"/>
            <w:r w:rsidRPr="002E5F9E">
              <w:rPr>
                <w:rFonts w:ascii="Arial" w:hAnsi="Arial" w:cs="Arial"/>
              </w:rPr>
              <w:t xml:space="preserve"> </w:t>
            </w:r>
            <w:proofErr w:type="spellStart"/>
            <w:r w:rsidRPr="002E5F9E">
              <w:rPr>
                <w:rFonts w:ascii="Arial" w:hAnsi="Arial" w:cs="Arial"/>
              </w:rPr>
              <w:t>çàõèðàë</w:t>
            </w:r>
            <w:proofErr w:type="spellEnd"/>
            <w:r w:rsidRPr="002E5F9E">
              <w:rPr>
                <w:rFonts w:ascii="Arial" w:hAnsi="Arial" w:cs="Arial"/>
              </w:rPr>
              <w:t xml:space="preserve"> </w:t>
            </w:r>
            <w:proofErr w:type="spellStart"/>
            <w:r w:rsidRPr="002E5F9E">
              <w:rPr>
                <w:rFonts w:ascii="Arial" w:hAnsi="Arial" w:cs="Arial"/>
              </w:rPr>
              <w:t>íàðò</w:t>
            </w:r>
            <w:proofErr w:type="spellEnd"/>
            <w:r w:rsidRPr="002E5F9E">
              <w:rPr>
                <w:rFonts w:ascii="Arial" w:hAnsi="Arial" w:cs="Arial"/>
              </w:rPr>
              <w:t xml:space="preserve"> ¿¿</w:t>
            </w:r>
            <w:proofErr w:type="spellStart"/>
            <w:r w:rsidRPr="002E5F9E">
              <w:rPr>
                <w:rFonts w:ascii="Arial" w:hAnsi="Arial" w:cs="Arial"/>
              </w:rPr>
              <w:t>ðýã</w:t>
            </w:r>
            <w:proofErr w:type="spellEnd"/>
            <w:r w:rsidRPr="002E5F9E">
              <w:rPr>
                <w:rFonts w:ascii="Arial" w:hAnsi="Arial" w:cs="Arial"/>
              </w:rPr>
              <w:t xml:space="preserve"> </w:t>
            </w:r>
            <w:proofErr w:type="spellStart"/>
            <w:r w:rsidRPr="002E5F9E">
              <w:rPr>
                <w:rFonts w:ascii="Arial" w:hAnsi="Arial" w:cs="Arial"/>
              </w:rPr>
              <w:t>áîëãîñóãàé</w:t>
            </w:r>
            <w:proofErr w:type="spellEnd"/>
            <w:r w:rsidRPr="002E5F9E">
              <w:rPr>
                <w:rFonts w:ascii="Arial" w:hAnsi="Arial" w:cs="Arial"/>
              </w:rPr>
              <w:t>.</w:t>
            </w:r>
          </w:p>
        </w:tc>
        <w:tc>
          <w:tcPr>
            <w:tcW w:w="4395" w:type="dxa"/>
            <w:tcBorders>
              <w:top w:val="single" w:sz="4" w:space="0" w:color="auto"/>
              <w:left w:val="single" w:sz="4" w:space="0" w:color="auto"/>
              <w:bottom w:val="single" w:sz="4" w:space="0" w:color="auto"/>
            </w:tcBorders>
            <w:vAlign w:val="center"/>
          </w:tcPr>
          <w:p w:rsidR="00795C1A" w:rsidRPr="002E5F9E" w:rsidRDefault="00795C1A" w:rsidP="002D580F">
            <w:pPr>
              <w:jc w:val="both"/>
              <w:rPr>
                <w:rFonts w:ascii="Arial" w:hAnsi="Arial" w:cs="Arial"/>
                <w:lang w:val="mn-MN"/>
              </w:rPr>
            </w:pPr>
            <w:proofErr w:type="spellStart"/>
            <w:r w:rsidRPr="002E5F9E">
              <w:rPr>
                <w:rFonts w:ascii="Arial" w:hAnsi="Arial" w:cs="Arial"/>
              </w:rPr>
              <w:lastRenderedPageBreak/>
              <w:t>Òºð</w:t>
            </w:r>
            <w:proofErr w:type="spellEnd"/>
            <w:r w:rsidRPr="002E5F9E">
              <w:rPr>
                <w:rFonts w:ascii="Arial" w:hAnsi="Arial" w:cs="Arial"/>
              </w:rPr>
              <w:t xml:space="preserve"> </w:t>
            </w:r>
            <w:proofErr w:type="spellStart"/>
            <w:r w:rsidRPr="002E5F9E">
              <w:rPr>
                <w:rFonts w:ascii="Arial" w:hAnsi="Arial" w:cs="Arial"/>
              </w:rPr>
              <w:t>íèéãìèéí</w:t>
            </w:r>
            <w:proofErr w:type="spellEnd"/>
            <w:r w:rsidRPr="002E5F9E">
              <w:rPr>
                <w:rFonts w:ascii="Arial" w:hAnsi="Arial" w:cs="Arial"/>
              </w:rPr>
              <w:t xml:space="preserve"> </w:t>
            </w:r>
            <w:proofErr w:type="spellStart"/>
            <w:r w:rsidRPr="002E5F9E">
              <w:rPr>
                <w:rFonts w:ascii="Arial" w:hAnsi="Arial" w:cs="Arial"/>
              </w:rPr>
              <w:t>ç¿òãýëòýí</w:t>
            </w:r>
            <w:proofErr w:type="spellEnd"/>
            <w:r w:rsidRPr="002E5F9E">
              <w:rPr>
                <w:rFonts w:ascii="Arial" w:hAnsi="Arial" w:cs="Arial"/>
              </w:rPr>
              <w:t xml:space="preserve">, </w:t>
            </w:r>
            <w:proofErr w:type="spellStart"/>
            <w:r w:rsidRPr="002E5F9E">
              <w:rPr>
                <w:rFonts w:ascii="Arial" w:hAnsi="Arial" w:cs="Arial"/>
              </w:rPr>
              <w:t>ãàâüÿàò</w:t>
            </w:r>
            <w:proofErr w:type="spellEnd"/>
            <w:r w:rsidRPr="002E5F9E">
              <w:rPr>
                <w:rFonts w:ascii="Arial" w:hAnsi="Arial" w:cs="Arial"/>
              </w:rPr>
              <w:t xml:space="preserve"> ¿</w:t>
            </w:r>
            <w:proofErr w:type="spellStart"/>
            <w:r w:rsidRPr="002E5F9E">
              <w:rPr>
                <w:rFonts w:ascii="Arial" w:hAnsi="Arial" w:cs="Arial"/>
              </w:rPr>
              <w:t>éëñòíèé</w:t>
            </w:r>
            <w:proofErr w:type="spellEnd"/>
            <w:r w:rsidRPr="002E5F9E">
              <w:rPr>
                <w:rFonts w:ascii="Arial" w:hAnsi="Arial" w:cs="Arial"/>
              </w:rPr>
              <w:t xml:space="preserve"> </w:t>
            </w:r>
            <w:proofErr w:type="spellStart"/>
            <w:r w:rsidRPr="002E5F9E">
              <w:rPr>
                <w:rFonts w:ascii="Arial" w:hAnsi="Arial" w:cs="Arial"/>
              </w:rPr>
              <w:t>äóðñãàëûã</w:t>
            </w:r>
            <w:proofErr w:type="spellEnd"/>
            <w:r w:rsidRPr="002E5F9E">
              <w:rPr>
                <w:rFonts w:ascii="Arial" w:hAnsi="Arial" w:cs="Arial"/>
              </w:rPr>
              <w:t xml:space="preserve"> </w:t>
            </w:r>
            <w:proofErr w:type="spellStart"/>
            <w:r w:rsidRPr="002E5F9E">
              <w:rPr>
                <w:rFonts w:ascii="Arial" w:hAnsi="Arial" w:cs="Arial"/>
              </w:rPr>
              <w:t>õ¿íäýòãýí</w:t>
            </w:r>
            <w:proofErr w:type="spellEnd"/>
            <w:r w:rsidRPr="002E5F9E">
              <w:rPr>
                <w:rFonts w:ascii="Arial" w:hAnsi="Arial" w:cs="Arial"/>
              </w:rPr>
              <w:t xml:space="preserve"> </w:t>
            </w:r>
            <w:proofErr w:type="spellStart"/>
            <w:r w:rsidRPr="002E5F9E">
              <w:rPr>
                <w:rFonts w:ascii="Arial" w:hAnsi="Arial" w:cs="Arial"/>
              </w:rPr>
              <w:t>ìºíõæ</w:t>
            </w:r>
            <w:proofErr w:type="spellEnd"/>
            <w:r w:rsidRPr="002E5F9E">
              <w:rPr>
                <w:rFonts w:ascii="Arial" w:hAnsi="Arial" w:cs="Arial"/>
              </w:rPr>
              <w:t>¿¿</w:t>
            </w:r>
            <w:proofErr w:type="spellStart"/>
            <w:r w:rsidRPr="002E5F9E">
              <w:rPr>
                <w:rFonts w:ascii="Arial" w:hAnsi="Arial" w:cs="Arial"/>
              </w:rPr>
              <w:t>ëýõ</w:t>
            </w:r>
            <w:proofErr w:type="spellEnd"/>
            <w:r w:rsidRPr="002E5F9E">
              <w:rPr>
                <w:rFonts w:ascii="Arial" w:hAnsi="Arial" w:cs="Arial"/>
              </w:rPr>
              <w:t xml:space="preserve"> </w:t>
            </w:r>
            <w:proofErr w:type="spellStart"/>
            <w:r w:rsidRPr="002E5F9E">
              <w:rPr>
                <w:rFonts w:ascii="Arial" w:hAnsi="Arial" w:cs="Arial"/>
              </w:rPr>
              <w:t>àæëûã</w:t>
            </w:r>
            <w:proofErr w:type="spellEnd"/>
            <w:r w:rsidRPr="002E5F9E">
              <w:rPr>
                <w:rFonts w:ascii="Arial" w:hAnsi="Arial" w:cs="Arial"/>
              </w:rPr>
              <w:t xml:space="preserve"> </w:t>
            </w:r>
            <w:proofErr w:type="spellStart"/>
            <w:r w:rsidRPr="002E5F9E">
              <w:rPr>
                <w:rFonts w:ascii="Arial" w:hAnsi="Arial" w:cs="Arial"/>
              </w:rPr>
              <w:t>çîõèîí</w:t>
            </w:r>
            <w:proofErr w:type="spellEnd"/>
            <w:r w:rsidRPr="002E5F9E">
              <w:rPr>
                <w:rFonts w:ascii="Arial" w:hAnsi="Arial" w:cs="Arial"/>
              </w:rPr>
              <w:t xml:space="preserve"> </w:t>
            </w:r>
            <w:proofErr w:type="spellStart"/>
            <w:r w:rsidRPr="002E5F9E">
              <w:rPr>
                <w:rFonts w:ascii="Arial" w:hAnsi="Arial" w:cs="Arial"/>
              </w:rPr>
              <w:t>áàéãóóëæ</w:t>
            </w:r>
            <w:proofErr w:type="spellEnd"/>
            <w:r w:rsidRPr="002E5F9E">
              <w:rPr>
                <w:rFonts w:ascii="Arial" w:hAnsi="Arial" w:cs="Arial"/>
              </w:rPr>
              <w:t xml:space="preserve"> </w:t>
            </w:r>
            <w:proofErr w:type="spellStart"/>
            <w:r w:rsidRPr="002E5F9E">
              <w:rPr>
                <w:rFonts w:ascii="Arial" w:hAnsi="Arial" w:cs="Arial"/>
              </w:rPr>
              <w:lastRenderedPageBreak/>
              <w:t>àëäàðòíû</w:t>
            </w:r>
            <w:proofErr w:type="spellEnd"/>
            <w:r w:rsidRPr="002E5F9E">
              <w:rPr>
                <w:rFonts w:ascii="Arial" w:hAnsi="Arial" w:cs="Arial"/>
              </w:rPr>
              <w:t xml:space="preserve"> </w:t>
            </w:r>
            <w:proofErr w:type="spellStart"/>
            <w:r w:rsidRPr="002E5F9E">
              <w:rPr>
                <w:rFonts w:ascii="Arial" w:hAnsi="Arial" w:cs="Arial"/>
              </w:rPr>
              <w:t>õºø</w:t>
            </w:r>
            <w:proofErr w:type="spellEnd"/>
            <w:r w:rsidRPr="002E5F9E">
              <w:rPr>
                <w:rFonts w:ascii="Arial" w:hAnsi="Arial" w:cs="Arial"/>
              </w:rPr>
              <w:t>ºº</w:t>
            </w:r>
            <w:r w:rsidRPr="002E5F9E">
              <w:rPr>
                <w:rFonts w:ascii="Arial" w:hAnsi="Arial" w:cs="Arial"/>
                <w:lang w:val="mn-MN"/>
              </w:rPr>
              <w:t xml:space="preserve">г 2015 оны 9 сард ЕБС-ийн урд байгуулан хүндэтгэл үзүүлж, нэрэмжит сургууль болсон. </w:t>
            </w:r>
          </w:p>
          <w:p w:rsidR="00795C1A" w:rsidRPr="002E5F9E" w:rsidRDefault="00795C1A" w:rsidP="002D580F">
            <w:pPr>
              <w:jc w:val="both"/>
              <w:rPr>
                <w:rFonts w:ascii="Arial" w:hAnsi="Arial" w:cs="Arial"/>
                <w:lang w:val="mn-MN"/>
              </w:rPr>
            </w:pPr>
            <w:r w:rsidRPr="002E5F9E">
              <w:rPr>
                <w:rFonts w:ascii="Arial" w:hAnsi="Arial" w:cs="Arial"/>
                <w:lang w:val="mn-MN"/>
              </w:rPr>
              <w:t>/Б-100%/</w:t>
            </w:r>
          </w:p>
        </w:tc>
      </w:tr>
    </w:tbl>
    <w:p w:rsidR="00795C1A" w:rsidRPr="002E5F9E" w:rsidRDefault="00795C1A" w:rsidP="00795C1A">
      <w:pPr>
        <w:rPr>
          <w:rFonts w:ascii="Arial" w:hAnsi="Arial" w:cs="Arial"/>
          <w:lang w:val="mn-MN"/>
        </w:rPr>
      </w:pPr>
    </w:p>
    <w:p w:rsidR="00795C1A" w:rsidRPr="002E5F9E" w:rsidRDefault="00795C1A" w:rsidP="00795C1A">
      <w:pPr>
        <w:rPr>
          <w:rFonts w:ascii="Arial" w:hAnsi="Arial" w:cs="Arial"/>
          <w:lang w:val="mn-MN"/>
        </w:rPr>
      </w:pPr>
      <w:r w:rsidRPr="002E5F9E">
        <w:rPr>
          <w:rFonts w:ascii="Arial" w:hAnsi="Arial" w:cs="Arial"/>
          <w:lang w:val="mn-MN"/>
        </w:rPr>
        <w:t>Биелэлт-95,5%-тай байна.</w:t>
      </w:r>
    </w:p>
    <w:p w:rsidR="00795C1A" w:rsidRPr="002E5F9E" w:rsidRDefault="00795C1A" w:rsidP="00795C1A">
      <w:pPr>
        <w:jc w:val="center"/>
        <w:rPr>
          <w:rFonts w:ascii="Arial" w:hAnsi="Arial" w:cs="Arial"/>
          <w:lang w:val="mn-MN"/>
        </w:rPr>
      </w:pPr>
    </w:p>
    <w:p w:rsidR="00795C1A" w:rsidRPr="002E5F9E" w:rsidRDefault="00795C1A" w:rsidP="00795C1A">
      <w:pPr>
        <w:jc w:val="center"/>
        <w:rPr>
          <w:rFonts w:ascii="Arial" w:hAnsi="Arial" w:cs="Arial"/>
          <w:lang w:val="mn-MN"/>
        </w:rPr>
      </w:pPr>
      <w:r w:rsidRPr="002E5F9E">
        <w:rPr>
          <w:rFonts w:ascii="Arial" w:hAnsi="Arial" w:cs="Arial"/>
          <w:lang w:val="mn-MN"/>
        </w:rPr>
        <w:t>Хэрэгжилт тооцсон: ДАЭССХМ                              П.Ганчимэг</w:t>
      </w:r>
    </w:p>
    <w:p w:rsidR="00795C1A" w:rsidRPr="002E5F9E" w:rsidRDefault="00795C1A" w:rsidP="00795C1A">
      <w:pPr>
        <w:jc w:val="center"/>
        <w:rPr>
          <w:rFonts w:ascii="Arial" w:hAnsi="Arial" w:cs="Arial"/>
          <w:lang w:val="mn-MN"/>
        </w:rPr>
      </w:pPr>
      <w:r w:rsidRPr="002E5F9E">
        <w:rPr>
          <w:rFonts w:ascii="Arial" w:hAnsi="Arial" w:cs="Arial"/>
          <w:lang w:val="mn-MN"/>
        </w:rPr>
        <w:t xml:space="preserve">Хянасан: ЗДТГ-ын дарга                           Г.Нямханд </w:t>
      </w:r>
    </w:p>
    <w:p w:rsidR="00795C1A" w:rsidRPr="002E5F9E" w:rsidRDefault="00795C1A" w:rsidP="00795C1A">
      <w:pPr>
        <w:rPr>
          <w:rFonts w:ascii="Arial" w:hAnsi="Arial" w:cs="Arial"/>
        </w:rPr>
      </w:pPr>
    </w:p>
    <w:p w:rsidR="00150561" w:rsidRDefault="00150561"/>
    <w:sectPr w:rsidR="00150561" w:rsidSect="007D05F7">
      <w:pgSz w:w="15840" w:h="12240"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795C1A"/>
    <w:rsid w:val="00150561"/>
    <w:rsid w:val="004F0D23"/>
    <w:rsid w:val="00795C1A"/>
    <w:rsid w:val="009018B4"/>
    <w:rsid w:val="00AC5F11"/>
    <w:rsid w:val="00E617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C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5C1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1497</Words>
  <Characters>8536</Characters>
  <Application>Microsoft Office Word</Application>
  <DocSecurity>0</DocSecurity>
  <Lines>71</Lines>
  <Paragraphs>20</Paragraphs>
  <ScaleCrop>false</ScaleCrop>
  <Company/>
  <LinksUpToDate>false</LinksUpToDate>
  <CharactersWithSpaces>10013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2016-01-07T00:04:00Z</dcterms:created>
  <dcterms:modified xsi:type="dcterms:W3CDTF">2016-01-07T00:06:00Z</dcterms:modified>
</cp:coreProperties>
</file>